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6A735E">
        <w:rPr>
          <w:b/>
          <w:noProof/>
          <w:sz w:val="24"/>
        </w:rPr>
        <w:t>4163</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w:t>
            </w:r>
            <w:r w:rsidR="001B429E">
              <w:rPr>
                <w:b/>
                <w:noProof/>
                <w:sz w:val="28"/>
              </w:rPr>
              <w:t>060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735E" w:rsidP="000165DA">
            <w:pPr>
              <w:pStyle w:val="CRCoverPage"/>
              <w:spacing w:after="0"/>
              <w:jc w:val="center"/>
              <w:rPr>
                <w:noProof/>
              </w:rPr>
            </w:pPr>
            <w:bookmarkStart w:id="0" w:name="_GoBack"/>
            <w:r w:rsidRPr="006A735E">
              <w:rPr>
                <w:b/>
                <w:noProof/>
                <w:sz w:val="28"/>
              </w:rPr>
              <w:t>1067</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29E">
            <w:pPr>
              <w:pStyle w:val="CRCoverPage"/>
              <w:spacing w:after="0"/>
              <w:jc w:val="center"/>
              <w:rPr>
                <w:noProof/>
                <w:sz w:val="28"/>
              </w:rPr>
            </w:pPr>
            <w:r>
              <w:rPr>
                <w:b/>
                <w:noProof/>
                <w:sz w:val="28"/>
              </w:rPr>
              <w:t>16.0</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50A8" w:rsidP="001B429E">
            <w:pPr>
              <w:pStyle w:val="CRCoverPage"/>
              <w:spacing w:after="0"/>
              <w:ind w:left="100"/>
              <w:rPr>
                <w:noProof/>
                <w:lang w:eastAsia="zh-CN"/>
              </w:rPr>
            </w:pPr>
            <w:r>
              <w:t xml:space="preserve">DCNR during mobility </w:t>
            </w:r>
            <w:r w:rsidR="001B429E">
              <w:t xml:space="preserve">from </w:t>
            </w:r>
            <w:proofErr w:type="spellStart"/>
            <w:r w:rsidR="00221460">
              <w:t>Gn</w:t>
            </w:r>
            <w:proofErr w:type="spellEnd"/>
            <w:r w:rsidR="00221460">
              <w:rPr>
                <w:rFonts w:hint="eastAsia"/>
                <w:lang w:eastAsia="zh-CN"/>
              </w:rPr>
              <w:t>/</w:t>
            </w:r>
            <w:proofErr w:type="spellStart"/>
            <w:r w:rsidR="00221460">
              <w:rPr>
                <w:lang w:eastAsia="zh-CN"/>
              </w:rPr>
              <w:t>Gp</w:t>
            </w:r>
            <w:proofErr w:type="spellEnd"/>
            <w:r w:rsidR="00221460">
              <w:rPr>
                <w:lang w:eastAsia="zh-CN"/>
              </w:rPr>
              <w:t xml:space="preserve"> SGSN </w:t>
            </w:r>
            <w:r w:rsidR="00221460">
              <w:rPr>
                <w:rFonts w:hint="eastAsia"/>
                <w:lang w:eastAsia="zh-CN"/>
              </w:rPr>
              <w:t>t</w:t>
            </w:r>
            <w:r w:rsidR="00221460">
              <w:rPr>
                <w:lang w:eastAsia="zh-CN"/>
              </w:rPr>
              <w:t>o MME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72D" w:rsidRDefault="007850A8">
            <w:pPr>
              <w:pStyle w:val="CRCoverPage"/>
              <w:spacing w:after="0"/>
              <w:ind w:left="100"/>
              <w:rPr>
                <w:noProof/>
                <w:lang w:eastAsia="zh-CN"/>
              </w:rPr>
            </w:pPr>
            <w:r>
              <w:rPr>
                <w:rFonts w:hint="eastAsia"/>
                <w:noProof/>
                <w:lang w:eastAsia="zh-CN"/>
              </w:rPr>
              <w:t>D</w:t>
            </w:r>
            <w:r>
              <w:rPr>
                <w:noProof/>
                <w:lang w:eastAsia="zh-CN"/>
              </w:rPr>
              <w:t xml:space="preserve">CNR in </w:t>
            </w:r>
            <w:r w:rsidRPr="007850A8">
              <w:rPr>
                <w:noProof/>
                <w:lang w:eastAsia="zh-CN"/>
              </w:rPr>
              <w:t>UP Function Selection Indication Flags is set t</w:t>
            </w:r>
            <w:r>
              <w:rPr>
                <w:noProof/>
                <w:lang w:eastAsia="zh-CN"/>
              </w:rPr>
              <w:t xml:space="preserve">o 1 and sent to </w:t>
            </w:r>
            <w:r w:rsidR="002306BB">
              <w:rPr>
                <w:noProof/>
                <w:lang w:eastAsia="zh-CN"/>
              </w:rPr>
              <w:t>GGSN</w:t>
            </w:r>
            <w:r>
              <w:rPr>
                <w:noProof/>
                <w:lang w:eastAsia="zh-CN"/>
              </w:rPr>
              <w:t xml:space="preserve"> to select</w:t>
            </w:r>
            <w:r w:rsidRPr="007850A8">
              <w:rPr>
                <w:noProof/>
                <w:lang w:eastAsia="zh-CN"/>
              </w:rPr>
              <w:t xml:space="preserve"> a </w:t>
            </w:r>
            <w:r w:rsidRPr="007850A8">
              <w:rPr>
                <w:rFonts w:hint="eastAsia"/>
                <w:noProof/>
                <w:lang w:eastAsia="zh-CN"/>
              </w:rPr>
              <w:t xml:space="preserve">specific </w:t>
            </w:r>
            <w:r w:rsidRPr="007850A8">
              <w:rPr>
                <w:noProof/>
                <w:lang w:eastAsia="zh-CN"/>
              </w:rPr>
              <w:t xml:space="preserve">PGW-U </w:t>
            </w:r>
            <w:r w:rsidRPr="007850A8">
              <w:rPr>
                <w:rFonts w:hint="eastAsia"/>
                <w:noProof/>
                <w:lang w:eastAsia="zh-CN"/>
              </w:rPr>
              <w:t>for UEs</w:t>
            </w:r>
            <w:r w:rsidRPr="007850A8">
              <w:rPr>
                <w:noProof/>
                <w:lang w:eastAsia="zh-CN"/>
              </w:rPr>
              <w:t xml:space="preserve"> support</w:t>
            </w:r>
            <w:r w:rsidRPr="007850A8">
              <w:rPr>
                <w:rFonts w:hint="eastAsia"/>
                <w:noProof/>
                <w:lang w:eastAsia="zh-CN"/>
              </w:rPr>
              <w:t>ing</w:t>
            </w:r>
            <w:r w:rsidRPr="007850A8">
              <w:rPr>
                <w:noProof/>
                <w:lang w:eastAsia="zh-CN"/>
              </w:rPr>
              <w:t xml:space="preserve"> Dual Connectivity with NR</w:t>
            </w:r>
            <w:r w:rsidRPr="007850A8">
              <w:rPr>
                <w:rFonts w:hint="eastAsia"/>
                <w:noProof/>
                <w:lang w:eastAsia="zh-CN"/>
              </w:rPr>
              <w:t xml:space="preserve"> and </w:t>
            </w:r>
            <w:r w:rsidRPr="007850A8">
              <w:rPr>
                <w:noProof/>
                <w:lang w:eastAsia="zh-CN"/>
              </w:rPr>
              <w:t>not restricted from using NR by user subscription, e.g. due to requirements of higher bitrates</w:t>
            </w:r>
            <w:r w:rsidRPr="007850A8">
              <w:rPr>
                <w:rFonts w:hint="eastAsia"/>
                <w:noProof/>
                <w:lang w:eastAsia="zh-CN"/>
              </w:rPr>
              <w:t>.</w:t>
            </w:r>
          </w:p>
          <w:p w:rsidR="007850A8" w:rsidRDefault="007850A8">
            <w:pPr>
              <w:pStyle w:val="CRCoverPage"/>
              <w:spacing w:after="0"/>
              <w:ind w:left="100"/>
              <w:rPr>
                <w:noProof/>
                <w:lang w:eastAsia="zh-CN"/>
              </w:rPr>
            </w:pPr>
          </w:p>
          <w:p w:rsidR="0047172D" w:rsidRPr="0047172D" w:rsidRDefault="007850A8" w:rsidP="002306BB">
            <w:pPr>
              <w:pStyle w:val="CRCoverPage"/>
              <w:spacing w:after="0"/>
              <w:ind w:left="100"/>
              <w:rPr>
                <w:noProof/>
                <w:lang w:eastAsia="zh-CN"/>
              </w:rPr>
            </w:pPr>
            <w:r>
              <w:rPr>
                <w:noProof/>
                <w:lang w:eastAsia="zh-CN"/>
              </w:rPr>
              <w:t xml:space="preserve">During </w:t>
            </w:r>
            <w:r w:rsidR="002306BB">
              <w:rPr>
                <w:noProof/>
                <w:lang w:eastAsia="zh-CN"/>
              </w:rPr>
              <w:t>RAU</w:t>
            </w:r>
            <w:r>
              <w:rPr>
                <w:noProof/>
                <w:lang w:eastAsia="zh-CN"/>
              </w:rPr>
              <w:t xml:space="preserve"> or Handover </w:t>
            </w:r>
            <w:r w:rsidR="002306BB">
              <w:rPr>
                <w:noProof/>
                <w:lang w:eastAsia="zh-CN"/>
              </w:rPr>
              <w:t>from Gn/Gp SGSN to S4 SGSN/</w:t>
            </w:r>
            <w:r>
              <w:rPr>
                <w:noProof/>
                <w:lang w:eastAsia="zh-CN"/>
              </w:rPr>
              <w:t xml:space="preserve">MME, the new SGW-C may also need to select a </w:t>
            </w:r>
            <w:r w:rsidRPr="007850A8">
              <w:rPr>
                <w:rFonts w:hint="eastAsia"/>
                <w:noProof/>
                <w:lang w:eastAsia="zh-CN"/>
              </w:rPr>
              <w:t xml:space="preserve">specific </w:t>
            </w:r>
            <w:r w:rsidRPr="007850A8">
              <w:rPr>
                <w:noProof/>
                <w:lang w:eastAsia="zh-CN"/>
              </w:rPr>
              <w:t>SGW-U</w:t>
            </w:r>
            <w:r w:rsidR="002306BB">
              <w:rPr>
                <w:noProof/>
                <w:lang w:eastAsia="zh-CN"/>
              </w:rPr>
              <w:t>, but the target S4 SGSN/MME has no information on DCNR, and can not send this flag to the new SGW-C.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50A8" w:rsidRDefault="007850A8" w:rsidP="00315ADA">
            <w:pPr>
              <w:pStyle w:val="CRCoverPage"/>
              <w:spacing w:after="0"/>
              <w:ind w:left="100"/>
              <w:rPr>
                <w:noProof/>
                <w:lang w:eastAsia="zh-CN"/>
              </w:rPr>
            </w:pPr>
            <w:r>
              <w:t xml:space="preserve">Propose to transfer the DCNR flag from source </w:t>
            </w:r>
            <w:r w:rsidR="00315ADA">
              <w:t>SGSN</w:t>
            </w:r>
            <w:r>
              <w:t xml:space="preserve"> to target MME.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0A8">
            <w:pPr>
              <w:pStyle w:val="CRCoverPage"/>
              <w:spacing w:after="0"/>
              <w:ind w:left="100"/>
              <w:rPr>
                <w:noProof/>
                <w:lang w:eastAsia="zh-CN"/>
              </w:rPr>
            </w:pPr>
            <w:r>
              <w:rPr>
                <w:rFonts w:hint="eastAsia"/>
                <w:noProof/>
                <w:lang w:eastAsia="zh-CN"/>
              </w:rPr>
              <w:t>S</w:t>
            </w:r>
            <w:r>
              <w:rPr>
                <w:noProof/>
                <w:lang w:eastAsia="zh-CN"/>
              </w:rPr>
              <w:t xml:space="preserve">GW-U supports </w:t>
            </w:r>
            <w:r w:rsidRPr="007850A8">
              <w:rPr>
                <w:noProof/>
                <w:lang w:eastAsia="zh-CN"/>
              </w:rPr>
              <w:t>higher bitrates</w:t>
            </w:r>
            <w:r>
              <w:rPr>
                <w:noProof/>
                <w:lang w:eastAsia="zh-CN"/>
              </w:rPr>
              <w:t xml:space="preserve"> can not be selected during mobility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1A03">
            <w:pPr>
              <w:pStyle w:val="CRCoverPage"/>
              <w:spacing w:after="0"/>
              <w:ind w:left="100"/>
              <w:rPr>
                <w:noProof/>
                <w:lang w:eastAsia="zh-CN"/>
              </w:rPr>
            </w:pPr>
            <w:r>
              <w:rPr>
                <w:rFonts w:hint="eastAsia"/>
                <w:noProof/>
                <w:lang w:eastAsia="zh-CN"/>
              </w:rPr>
              <w:t>7</w:t>
            </w:r>
            <w:r>
              <w:rPr>
                <w:noProof/>
                <w:lang w:eastAsia="zh-CN"/>
              </w:rPr>
              <w:t>.5.4, 7.5.6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9353CA" w:rsidRPr="000C321E" w:rsidRDefault="009353CA" w:rsidP="009353CA">
      <w:pPr>
        <w:pStyle w:val="3"/>
      </w:pPr>
      <w:bookmarkStart w:id="5" w:name="_Toc9597848"/>
      <w:bookmarkStart w:id="6" w:name="_Toc36118734"/>
      <w:r w:rsidRPr="000C321E">
        <w:t>7.5.4</w:t>
      </w:r>
      <w:r w:rsidRPr="000C321E">
        <w:tab/>
        <w:t>SGSN Context Response</w:t>
      </w:r>
      <w:bookmarkEnd w:id="5"/>
      <w:bookmarkEnd w:id="6"/>
    </w:p>
    <w:p w:rsidR="009353CA" w:rsidRPr="000C321E" w:rsidRDefault="009353CA" w:rsidP="009353CA">
      <w:r w:rsidRPr="000C321E">
        <w:t>The old SGSN shall send an SGSN Context Response to the new SGSN as a response to a previous SGSN Context Request.</w:t>
      </w:r>
    </w:p>
    <w:p w:rsidR="009353CA" w:rsidRPr="000C321E" w:rsidRDefault="009353CA" w:rsidP="009353CA">
      <w:r w:rsidRPr="000C321E">
        <w:t>Possible Cause values are:</w:t>
      </w:r>
    </w:p>
    <w:p w:rsidR="009353CA" w:rsidRPr="000C321E" w:rsidRDefault="009353CA" w:rsidP="009353CA">
      <w:pPr>
        <w:pStyle w:val="B1"/>
      </w:pPr>
      <w:r w:rsidRPr="000C321E">
        <w:t>-</w:t>
      </w:r>
      <w:r w:rsidRPr="000C321E">
        <w:tab/>
        <w:t>"Request Accepted".</w:t>
      </w:r>
    </w:p>
    <w:p w:rsidR="009353CA" w:rsidRPr="000C321E" w:rsidRDefault="009353CA" w:rsidP="009353CA">
      <w:pPr>
        <w:pStyle w:val="B1"/>
      </w:pPr>
      <w:r w:rsidRPr="000C321E">
        <w:t>-</w:t>
      </w:r>
      <w:r w:rsidRPr="000C321E">
        <w:tab/>
        <w:t>"IMSI/IMEI not known".</w:t>
      </w:r>
    </w:p>
    <w:p w:rsidR="009353CA" w:rsidRPr="000C321E" w:rsidRDefault="009353CA" w:rsidP="009353CA">
      <w:pPr>
        <w:pStyle w:val="B1"/>
      </w:pPr>
      <w:r w:rsidRPr="000C321E">
        <w:t>-</w:t>
      </w:r>
      <w:r w:rsidRPr="000C321E">
        <w:tab/>
        <w:t>"System failure".</w:t>
      </w:r>
    </w:p>
    <w:p w:rsidR="009353CA" w:rsidRPr="000C321E" w:rsidRDefault="009353CA" w:rsidP="009353CA">
      <w:pPr>
        <w:pStyle w:val="B1"/>
      </w:pPr>
      <w:r w:rsidRPr="000C321E">
        <w:t>-</w:t>
      </w:r>
      <w:r w:rsidRPr="000C321E">
        <w:tab/>
        <w:t>"Mandatory IE incorrect".</w:t>
      </w:r>
    </w:p>
    <w:p w:rsidR="009353CA" w:rsidRPr="000C321E" w:rsidRDefault="009353CA" w:rsidP="009353CA">
      <w:pPr>
        <w:pStyle w:val="B1"/>
      </w:pPr>
      <w:r w:rsidRPr="000C321E">
        <w:t>-</w:t>
      </w:r>
      <w:r w:rsidRPr="000C321E">
        <w:tab/>
        <w:t>"Mandatory IE missing".</w:t>
      </w:r>
    </w:p>
    <w:p w:rsidR="009353CA" w:rsidRPr="000C321E" w:rsidRDefault="009353CA" w:rsidP="009353CA">
      <w:pPr>
        <w:pStyle w:val="B1"/>
      </w:pPr>
      <w:r w:rsidRPr="000C321E">
        <w:t>-</w:t>
      </w:r>
      <w:r w:rsidRPr="000C321E">
        <w:tab/>
        <w:t>"Optional IE incorrect".</w:t>
      </w:r>
    </w:p>
    <w:p w:rsidR="009353CA" w:rsidRPr="000C321E" w:rsidRDefault="009353CA" w:rsidP="009353CA">
      <w:pPr>
        <w:pStyle w:val="B1"/>
      </w:pPr>
      <w:r w:rsidRPr="000C321E">
        <w:t>-</w:t>
      </w:r>
      <w:r w:rsidRPr="000C321E">
        <w:tab/>
        <w:t>"Invalid message format".</w:t>
      </w:r>
    </w:p>
    <w:p w:rsidR="009353CA" w:rsidRPr="000C321E" w:rsidRDefault="009353CA" w:rsidP="009353CA">
      <w:pPr>
        <w:ind w:left="568" w:hanging="284"/>
      </w:pPr>
      <w:r w:rsidRPr="000C321E">
        <w:t>-</w:t>
      </w:r>
      <w:r w:rsidRPr="000C321E">
        <w:tab/>
        <w:t>"P-TMSI Signature mismatch".</w:t>
      </w:r>
    </w:p>
    <w:p w:rsidR="009353CA" w:rsidRPr="000C321E" w:rsidRDefault="009353CA" w:rsidP="009353CA">
      <w:pPr>
        <w:ind w:left="568" w:hanging="284"/>
      </w:pPr>
      <w:r w:rsidRPr="000C321E">
        <w:t>-</w:t>
      </w:r>
      <w:r w:rsidRPr="000C321E">
        <w:tab/>
        <w:t>"Target access restricted for the subscriber".</w:t>
      </w:r>
    </w:p>
    <w:p w:rsidR="009353CA" w:rsidRPr="000C321E" w:rsidRDefault="009353CA" w:rsidP="009353CA">
      <w:r w:rsidRPr="000C321E">
        <w:t>Based on the subscription profile, when the access to the target RAT is prohibited for the subscriber, the old SGSN may reject the SGSN Context Request message with the cause "Target access restricted for the subscriber".</w:t>
      </w:r>
    </w:p>
    <w:p w:rsidR="009353CA" w:rsidRPr="000C321E" w:rsidRDefault="009353CA" w:rsidP="009353CA">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rsidR="009353CA" w:rsidRPr="000C321E" w:rsidRDefault="009353CA" w:rsidP="009353CA">
      <w:pPr>
        <w:pStyle w:val="NO"/>
      </w:pPr>
      <w:r w:rsidRPr="000C321E">
        <w:t>NOTE 1:</w:t>
      </w:r>
      <w:r w:rsidRPr="000C321E">
        <w:tab/>
        <w:t xml:space="preserve">The rule to include the IMSI when the Cause contains the value "P-TMSI Signature mismatch" also applies to an old MME interoperating with a </w:t>
      </w:r>
      <w:proofErr w:type="spellStart"/>
      <w:r w:rsidRPr="000C321E">
        <w:t>Gn</w:t>
      </w:r>
      <w:proofErr w:type="spellEnd"/>
      <w:r w:rsidRPr="000C321E">
        <w:t>/</w:t>
      </w:r>
      <w:proofErr w:type="spellStart"/>
      <w:r w:rsidRPr="000C321E">
        <w:t>Gp</w:t>
      </w:r>
      <w:proofErr w:type="spellEnd"/>
      <w:r w:rsidRPr="000C321E">
        <w:t xml:space="preserve"> SGSN.</w:t>
      </w:r>
    </w:p>
    <w:p w:rsidR="009353CA" w:rsidRPr="000C321E" w:rsidRDefault="009353CA" w:rsidP="009353CA">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rsidR="009353CA" w:rsidRPr="000C321E" w:rsidRDefault="009353CA" w:rsidP="009353CA">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rsidR="009353CA" w:rsidRPr="000C321E" w:rsidRDefault="009353CA" w:rsidP="009353CA">
      <w:r w:rsidRPr="000C321E">
        <w:t>The IMSI information element contains the IMSI matching the TLLI or P-TMSI (for GSM or UMTS respectively) and RAI in the SGSN Context Request.</w:t>
      </w:r>
    </w:p>
    <w:p w:rsidR="009353CA" w:rsidRPr="000C321E" w:rsidRDefault="009353CA" w:rsidP="009353CA">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rsidR="009353CA" w:rsidRPr="000C321E" w:rsidRDefault="009353CA" w:rsidP="009353CA">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rsidR="009353CA" w:rsidRPr="000C321E" w:rsidRDefault="009353CA" w:rsidP="009353CA">
      <w:r w:rsidRPr="000C321E">
        <w:rPr>
          <w:rFonts w:eastAsia="MS Mincho"/>
        </w:rPr>
        <w:lastRenderedPageBreak/>
        <w:t xml:space="preserve">The old SGSN shall include the current </w:t>
      </w:r>
      <w:r w:rsidRPr="000C321E">
        <w:t>Evolved Allocation/Retention Priority for each active PDP Context in the Evolved Allocation/Retention Priority II information elements if the information is available.</w:t>
      </w:r>
    </w:p>
    <w:p w:rsidR="009353CA" w:rsidRPr="000C321E" w:rsidRDefault="009353CA" w:rsidP="009353CA">
      <w:pPr>
        <w:rPr>
          <w:rFonts w:eastAsia="MS Mincho"/>
          <w:lang w:val="en-US"/>
        </w:rPr>
      </w:pPr>
      <w:r w:rsidRPr="000C321E">
        <w:rPr>
          <w:rFonts w:eastAsia="MS Mincho"/>
          <w:lang w:val="en-US"/>
        </w:rPr>
        <w:t>If available, the old SGSN shall include:</w:t>
      </w:r>
    </w:p>
    <w:p w:rsidR="009353CA" w:rsidRPr="000C321E" w:rsidRDefault="009353CA" w:rsidP="009353CA">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rsidR="009353CA" w:rsidRPr="000C321E" w:rsidRDefault="009353CA" w:rsidP="009353CA">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rsidR="009353CA" w:rsidRPr="000C321E" w:rsidRDefault="009353CA" w:rsidP="009353CA">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rsidR="009353CA" w:rsidRPr="000C321E" w:rsidRDefault="009353CA" w:rsidP="009353CA">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t>clause</w:t>
      </w:r>
      <w:r w:rsidRPr="000C321E">
        <w:t xml:space="preserve"> "Reliable delivery of signalling messages" in case the transmission of a control plane message fails N3</w:t>
      </w:r>
      <w:r w:rsidRPr="000C321E">
        <w:noBreakHyphen/>
        <w:t>REQUESTS times.</w:t>
      </w:r>
    </w:p>
    <w:p w:rsidR="009353CA" w:rsidRPr="000C321E" w:rsidRDefault="009353CA" w:rsidP="009353CA">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rsidR="009353CA" w:rsidRPr="000C321E" w:rsidRDefault="009353CA" w:rsidP="009353CA">
      <w:r w:rsidRPr="000C321E">
        <w:t>Radio Priority SMS contains the radio priority level for MO SMS transmission, and shall be included if a valid Radio Priority SMS value exists for the MS in the old SGSN.</w:t>
      </w:r>
    </w:p>
    <w:p w:rsidR="009353CA" w:rsidRPr="000C321E" w:rsidRDefault="009353CA" w:rsidP="009353CA">
      <w:r w:rsidRPr="000C321E">
        <w:t>Radio Priority LCS contains the radio priority level for MO LCS transmission, and shall be included if a valid Radio Priority LCS value exists for the MS in the old SGSN.</w:t>
      </w:r>
    </w:p>
    <w:p w:rsidR="009353CA" w:rsidRPr="000C321E" w:rsidRDefault="009353CA" w:rsidP="009353CA">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rsidR="009353CA" w:rsidRPr="000C321E" w:rsidRDefault="009353CA" w:rsidP="009353CA">
      <w:r w:rsidRPr="000C321E">
        <w:t>Packet Flow Id is the packet flow identifier assigned to the PDP context. One Packet Flow Id IE shall be included per PDP context that has a valid packet flow identifier value assigned to it in the old SGSN.</w:t>
      </w:r>
    </w:p>
    <w:p w:rsidR="009353CA" w:rsidRPr="000C321E" w:rsidRDefault="009353CA" w:rsidP="009353CA">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rsidR="009353CA" w:rsidRPr="000C321E" w:rsidRDefault="009353CA" w:rsidP="009353CA">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rsidR="009353CA" w:rsidRPr="000C321E" w:rsidRDefault="009353CA" w:rsidP="009353CA">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rsidR="009353CA" w:rsidRPr="000C321E" w:rsidRDefault="009353CA" w:rsidP="009353CA">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9353CA" w:rsidRPr="000C321E" w:rsidRDefault="009353CA" w:rsidP="009353CA">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w:t>
      </w:r>
      <w:r w:rsidRPr="000C321E">
        <w:rPr>
          <w:rFonts w:hint="eastAsia"/>
          <w:lang w:eastAsia="zh-CN"/>
        </w:rPr>
        <w:lastRenderedPageBreak/>
        <w:t>PDP Contexts of the UE do not have the Co-located GGSN-PGW FQDN Information, the FQDN IE shall not be present in this message.</w:t>
      </w:r>
    </w:p>
    <w:p w:rsidR="009353CA" w:rsidRPr="000C321E" w:rsidRDefault="009353CA" w:rsidP="009353CA">
      <w:r w:rsidRPr="000C321E">
        <w:t>The presence of the Extended Common Flags IE is optional.</w:t>
      </w:r>
    </w:p>
    <w:p w:rsidR="009353CA" w:rsidRPr="000C321E" w:rsidRDefault="009353CA" w:rsidP="009353CA">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rsidR="009353CA" w:rsidRPr="000C321E" w:rsidRDefault="009353CA" w:rsidP="009353CA">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w:t>
      </w:r>
      <w:proofErr w:type="spellStart"/>
      <w:r w:rsidRPr="000C321E">
        <w:rPr>
          <w:lang w:val="en-US"/>
        </w:rPr>
        <w:t>Gn</w:t>
      </w:r>
      <w:proofErr w:type="spellEnd"/>
      <w:r w:rsidRPr="000C321E">
        <w:rPr>
          <w:lang w:val="en-US"/>
        </w:rPr>
        <w:t>/</w:t>
      </w:r>
      <w:proofErr w:type="spellStart"/>
      <w:r w:rsidRPr="000C321E">
        <w:rPr>
          <w:lang w:val="en-US"/>
        </w:rPr>
        <w:t>Gp</w:t>
      </w:r>
      <w:proofErr w:type="spellEnd"/>
      <w:r w:rsidRPr="000C321E">
        <w:rPr>
          <w:lang w:val="en-US"/>
        </w:rPr>
        <w:t xml:space="preserve"> SGSN, i.e. when the DL Data Buffer Expiration Time has not expired yet in the old MME or SGSN, as specified in the </w:t>
      </w:r>
      <w:r>
        <w:rPr>
          <w:lang w:val="en-US"/>
        </w:rPr>
        <w:t>clause</w:t>
      </w:r>
      <w:r w:rsidRPr="000C321E">
        <w:rPr>
          <w:lang w:val="en-US"/>
        </w:rPr>
        <w:t xml:space="preserve"> 5.3.13.7 of 3GPP TS 23.060 [4].</w:t>
      </w:r>
    </w:p>
    <w:p w:rsidR="009353CA" w:rsidRPr="000C321E" w:rsidRDefault="009353CA" w:rsidP="009353CA">
      <w:pPr>
        <w:rPr>
          <w:lang w:val="en-US"/>
        </w:rPr>
      </w:pPr>
      <w:r w:rsidRPr="000C321E">
        <w:rPr>
          <w:lang w:val="en-US"/>
        </w:rPr>
        <w:t>UE network capability provides the network with information concerning aspects of the UE related to EPS or interworking with GPRS.</w:t>
      </w:r>
    </w:p>
    <w:p w:rsidR="009353CA" w:rsidRPr="000C321E" w:rsidRDefault="009353CA" w:rsidP="009353CA">
      <w:pPr>
        <w:rPr>
          <w:rFonts w:cs="Arial"/>
          <w:color w:val="000000"/>
        </w:rPr>
      </w:pPr>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9353CA" w:rsidRPr="000C321E" w:rsidRDefault="009353CA" w:rsidP="009353CA">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rsidR="009353CA" w:rsidRPr="000C321E" w:rsidRDefault="009353CA" w:rsidP="009353CA">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9353CA" w:rsidRPr="000C321E" w:rsidRDefault="009353CA" w:rsidP="009353CA">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9353CA" w:rsidRPr="000C321E" w:rsidRDefault="009353CA" w:rsidP="009353CA">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9353CA" w:rsidRPr="000C321E" w:rsidRDefault="009353CA" w:rsidP="009353CA">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rsidR="009353CA" w:rsidRPr="000C321E" w:rsidRDefault="009353CA" w:rsidP="009353CA">
      <w:r w:rsidRPr="000C321E">
        <w:t>The presence of the Extended Common Flags II IE is optional.</w:t>
      </w:r>
    </w:p>
    <w:p w:rsidR="009353CA" w:rsidRPr="000C321E" w:rsidRDefault="009353CA" w:rsidP="009353CA">
      <w:pPr>
        <w:pStyle w:val="B1"/>
      </w:pPr>
      <w:r w:rsidRPr="000C321E">
        <w:t>-</w:t>
      </w:r>
      <w:r w:rsidRPr="000C321E">
        <w:tab/>
        <w:t>The Pending Network Initiated PDN Connection Signalling Indication) bit field shall be set to 1 when there is pending network initiated PDN connection signalling for this PDN connection.</w:t>
      </w:r>
    </w:p>
    <w:p w:rsidR="009353CA" w:rsidRPr="000C321E" w:rsidRDefault="009353CA" w:rsidP="009353CA">
      <w:pPr>
        <w:pStyle w:val="B1"/>
      </w:pPr>
      <w:r w:rsidRPr="000C321E">
        <w:t>-</w:t>
      </w:r>
      <w:r w:rsidRPr="000C321E">
        <w:tab/>
        <w:t>The Delay Tolerant Connection Indication shall be set to 1 if the GGSN indicated that the PDN connection is delay tolerant.</w:t>
      </w:r>
    </w:p>
    <w:p w:rsidR="009353CA" w:rsidRPr="000C321E" w:rsidRDefault="009353CA" w:rsidP="009353CA">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rsidR="009353CA" w:rsidRPr="000C321E" w:rsidRDefault="009353CA" w:rsidP="009353CA">
      <w:pPr>
        <w:pStyle w:val="B1"/>
        <w:ind w:left="0" w:firstLine="0"/>
      </w:pPr>
      <w:r w:rsidRPr="000C321E">
        <w:t xml:space="preserve">The old SGSN shall include the UE SCEF PDN Connection(s), if there is at least one SCEF PDN connection for this UE at the old SGSN and if the target SGSN has set the SCNIPDN bit of the </w:t>
      </w:r>
      <w:proofErr w:type="spellStart"/>
      <w:r w:rsidRPr="000C321E">
        <w:t>CIoT</w:t>
      </w:r>
      <w:proofErr w:type="spellEnd"/>
      <w:r w:rsidRPr="000C321E">
        <w:t xml:space="preserve"> Optimizations Support Indication IE to 1 in the SGSN Context Request, as specified in clause 7.7.120. Several IEs with this type value shall be included as necessary to represent a list of SCEF PDN Connections.</w:t>
      </w:r>
    </w:p>
    <w:p w:rsidR="009353CA" w:rsidRPr="000C321E" w:rsidRDefault="009353CA" w:rsidP="009353CA">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rsidR="009353CA" w:rsidRPr="000C321E" w:rsidRDefault="009353CA" w:rsidP="009353CA">
      <w:pPr>
        <w:pStyle w:val="B1"/>
      </w:pPr>
      <w:r w:rsidRPr="000C321E">
        <w:t>-</w:t>
      </w:r>
      <w:r w:rsidRPr="000C321E">
        <w:tab/>
        <w:t xml:space="preserve">For a PDP context established through a GGSN, if the target SGSN does not include the </w:t>
      </w:r>
      <w:proofErr w:type="spellStart"/>
      <w:r w:rsidRPr="000C321E">
        <w:t>CIoT</w:t>
      </w:r>
      <w:proofErr w:type="spellEnd"/>
      <w:r w:rsidRPr="000C321E">
        <w:t xml:space="preserve"> Optimizations Support Indication, or if it includes it but with the SGNIPDN (</w:t>
      </w:r>
      <w:proofErr w:type="spellStart"/>
      <w:r w:rsidRPr="000C321E">
        <w:t>Gi</w:t>
      </w:r>
      <w:proofErr w:type="spellEnd"/>
      <w:r w:rsidRPr="000C321E">
        <w:t xml:space="preserve"> Non IP PDN Support Indication) bit not set;</w:t>
      </w:r>
    </w:p>
    <w:p w:rsidR="009353CA" w:rsidRPr="000C321E" w:rsidRDefault="009353CA" w:rsidP="009353CA">
      <w:pPr>
        <w:pStyle w:val="B1"/>
      </w:pPr>
      <w:r w:rsidRPr="000C321E">
        <w:lastRenderedPageBreak/>
        <w:t>-</w:t>
      </w:r>
      <w:r w:rsidRPr="000C321E">
        <w:tab/>
        <w:t xml:space="preserve">For a PDP context established through a SCEF, if the target SGSN does not include the </w:t>
      </w:r>
      <w:proofErr w:type="spellStart"/>
      <w:r w:rsidRPr="000C321E">
        <w:t>CIoT</w:t>
      </w:r>
      <w:proofErr w:type="spellEnd"/>
      <w:r w:rsidRPr="000C321E">
        <w:t xml:space="preserve"> Optimizations Support Indication, or if it includes it but with the SCNIPDN (SCEF Non IP PDN Support Indication) bit not set.</w:t>
      </w:r>
    </w:p>
    <w:p w:rsidR="009353CA" w:rsidRPr="000C321E" w:rsidRDefault="009353CA" w:rsidP="009353CA">
      <w:r w:rsidRPr="000C321E">
        <w:t xml:space="preserve">The old SGSN shall include the </w:t>
      </w:r>
      <w:proofErr w:type="spellStart"/>
      <w:r w:rsidRPr="000C321E">
        <w:t>IOV_updates</w:t>
      </w:r>
      <w:proofErr w:type="spellEnd"/>
      <w:r w:rsidRPr="000C321E">
        <w:t xml:space="preserve"> counter if it is supported and available for a UMTS subscriber capable of UMTS AKA.</w:t>
      </w:r>
    </w:p>
    <w:p w:rsidR="009353CA" w:rsidRPr="000C321E" w:rsidRDefault="009353CA" w:rsidP="009353CA">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rsidR="009353CA" w:rsidRPr="000C321E" w:rsidRDefault="009353CA" w:rsidP="009353CA">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rsidR="009353CA" w:rsidRDefault="009353CA" w:rsidP="009353CA">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9353CA" w:rsidRDefault="009353CA" w:rsidP="009353CA">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rsidR="009353CA" w:rsidRDefault="009353CA" w:rsidP="009353CA">
      <w:pPr>
        <w:pStyle w:val="B1"/>
        <w:rPr>
          <w:noProof/>
        </w:rPr>
      </w:pPr>
      <w:r>
        <w:t>-</w:t>
      </w:r>
      <w:r>
        <w:rPr>
          <w:noProof/>
        </w:rPr>
        <w:tab/>
      </w:r>
      <w:r w:rsidRPr="000C321E">
        <w:rPr>
          <w:noProof/>
        </w:rPr>
        <w:t>The Alternative GGSN Address for control Plane IE for a secondary PDP context shall be the same as for the primary PDP context.</w:t>
      </w:r>
    </w:p>
    <w:p w:rsidR="009353CA" w:rsidRDefault="009353CA" w:rsidP="009353CA">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rsidR="009353CA" w:rsidRDefault="009353CA" w:rsidP="009353CA">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9353CA" w:rsidRPr="000C321E" w:rsidRDefault="009353CA" w:rsidP="009353CA">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rsidR="009353CA" w:rsidRDefault="009353CA" w:rsidP="009353CA">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proofErr w:type="gramStart"/>
      <w:r w:rsidRPr="000C321E">
        <w:t>;</w:t>
      </w:r>
      <w:proofErr w:type="gramEnd"/>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rsidR="009353CA" w:rsidRDefault="009353CA" w:rsidP="009353CA">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9353CA" w:rsidRDefault="009353CA" w:rsidP="009353CA">
      <w:pPr>
        <w:pStyle w:val="EX"/>
        <w:rPr>
          <w:ins w:id="7" w:author="Caixia" w:date="2020-07-14T10:00:00Z"/>
        </w:rPr>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rsidR="009E49C8" w:rsidRPr="000C321E" w:rsidRDefault="009E49C8" w:rsidP="009E49C8">
      <w:pPr>
        <w:rPr>
          <w:ins w:id="8" w:author="Caixia" w:date="2020-07-14T10:00:00Z"/>
          <w:szCs w:val="18"/>
        </w:rPr>
      </w:pPr>
      <w:ins w:id="9" w:author="Caixia" w:date="2020-07-14T10:00:00Z">
        <w:r w:rsidRPr="000C321E">
          <w:rPr>
            <w:lang w:eastAsia="zh-CN"/>
          </w:rPr>
          <w:t>Based on operator policy, t</w:t>
        </w:r>
        <w:r w:rsidRPr="000C321E">
          <w:rPr>
            <w:szCs w:val="18"/>
          </w:rPr>
          <w:t xml:space="preserve">he SGSN shall include the UP Function Selection Indication Flags, if </w:t>
        </w:r>
        <w:r>
          <w:rPr>
            <w:szCs w:val="18"/>
          </w:rPr>
          <w:t>t</w:t>
        </w:r>
        <w:r w:rsidRPr="000C321E">
          <w:rPr>
            <w:szCs w:val="18"/>
          </w:rPr>
          <w:t xml:space="preserve">he DCNR flag </w:t>
        </w:r>
        <w:r>
          <w:rPr>
            <w:szCs w:val="18"/>
          </w:rPr>
          <w:t>is</w:t>
        </w:r>
        <w:r w:rsidRPr="000C321E">
          <w:rPr>
            <w:szCs w:val="18"/>
          </w:rPr>
          <w:t xml:space="preserve"> set to 1</w:t>
        </w:r>
        <w:r>
          <w:rPr>
            <w:szCs w:val="18"/>
          </w:rPr>
          <w:t>,</w:t>
        </w:r>
        <w:r w:rsidRPr="000C321E">
          <w:rPr>
            <w:szCs w:val="18"/>
          </w:rPr>
          <w:t xml:space="preserve">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ins>
    </w:p>
    <w:p w:rsidR="009E49C8" w:rsidRPr="009E49C8" w:rsidRDefault="009E49C8" w:rsidP="009353CA">
      <w:pPr>
        <w:pStyle w:val="EX"/>
      </w:pPr>
      <w:ins w:id="10" w:author="Caixia" w:date="2020-07-14T10:00:00Z">
        <w:r>
          <w:t xml:space="preserve">NOTE </w:t>
        </w:r>
      </w:ins>
      <w:ins w:id="11" w:author="Caixia" w:date="2020-08-10T15:18:00Z">
        <w:r w:rsidR="00B95688">
          <w:t>5</w:t>
        </w:r>
      </w:ins>
      <w:ins w:id="12" w:author="Caixia" w:date="2020-07-14T10:00:00Z">
        <w:r w:rsidRPr="000C321E">
          <w:t>:</w:t>
        </w:r>
        <w:r w:rsidRPr="000C321E">
          <w:tab/>
        </w:r>
        <w:r w:rsidRPr="000C321E">
          <w:rPr>
            <w:lang w:eastAsia="zh-CN"/>
          </w:rPr>
          <w:t>Th</w:t>
        </w:r>
        <w:r>
          <w:rPr>
            <w:lang w:eastAsia="zh-CN"/>
          </w:rPr>
          <w:t>is information is used for the S</w:t>
        </w:r>
        <w:r w:rsidRPr="000C321E">
          <w:rPr>
            <w:lang w:eastAsia="zh-CN"/>
          </w:rPr>
          <w:t>GW-U selection (see Annex B.2 of 3GPP TS 29.244 [60]).</w:t>
        </w:r>
      </w:ins>
    </w:p>
    <w:p w:rsidR="009353CA" w:rsidRPr="000C321E" w:rsidRDefault="009353CA" w:rsidP="009353CA">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9353CA" w:rsidRPr="000C321E" w:rsidTr="006C50B2">
        <w:trPr>
          <w:jc w:val="center"/>
        </w:trPr>
        <w:tc>
          <w:tcPr>
            <w:tcW w:w="3579" w:type="dxa"/>
          </w:tcPr>
          <w:p w:rsidR="009353CA" w:rsidRPr="000C321E" w:rsidRDefault="009353CA" w:rsidP="006C50B2">
            <w:pPr>
              <w:pStyle w:val="TAH"/>
            </w:pPr>
            <w:r w:rsidRPr="000C321E">
              <w:t>Information element</w:t>
            </w:r>
          </w:p>
        </w:tc>
        <w:tc>
          <w:tcPr>
            <w:tcW w:w="2609" w:type="dxa"/>
          </w:tcPr>
          <w:p w:rsidR="009353CA" w:rsidRPr="000C321E" w:rsidRDefault="009353CA" w:rsidP="006C50B2">
            <w:pPr>
              <w:pStyle w:val="TAH"/>
            </w:pPr>
            <w:r w:rsidRPr="000C321E">
              <w:t>Presence requirement</w:t>
            </w:r>
          </w:p>
        </w:tc>
        <w:tc>
          <w:tcPr>
            <w:tcW w:w="1785" w:type="dxa"/>
          </w:tcPr>
          <w:p w:rsidR="009353CA" w:rsidRPr="000C321E" w:rsidRDefault="009353CA" w:rsidP="006C50B2">
            <w:pPr>
              <w:pStyle w:val="TAH"/>
            </w:pPr>
            <w:r w:rsidRPr="000C321E">
              <w:t>Reference</w:t>
            </w:r>
          </w:p>
        </w:tc>
      </w:tr>
      <w:tr w:rsidR="009353CA" w:rsidRPr="000C321E" w:rsidTr="006C50B2">
        <w:trPr>
          <w:jc w:val="center"/>
        </w:trPr>
        <w:tc>
          <w:tcPr>
            <w:tcW w:w="3579" w:type="dxa"/>
          </w:tcPr>
          <w:p w:rsidR="009353CA" w:rsidRPr="000C321E" w:rsidRDefault="009353CA" w:rsidP="006C50B2">
            <w:pPr>
              <w:pStyle w:val="TAL"/>
            </w:pPr>
            <w:r w:rsidRPr="000C321E">
              <w:t>Cause</w:t>
            </w:r>
          </w:p>
        </w:tc>
        <w:tc>
          <w:tcPr>
            <w:tcW w:w="2609" w:type="dxa"/>
          </w:tcPr>
          <w:p w:rsidR="009353CA" w:rsidRPr="000C321E" w:rsidRDefault="009353CA" w:rsidP="006C50B2">
            <w:pPr>
              <w:pStyle w:val="TAL"/>
              <w:jc w:val="center"/>
            </w:pPr>
            <w:r w:rsidRPr="000C321E">
              <w:t>Mandatory</w:t>
            </w:r>
          </w:p>
        </w:tc>
        <w:tc>
          <w:tcPr>
            <w:tcW w:w="1785" w:type="dxa"/>
          </w:tcPr>
          <w:p w:rsidR="009353CA" w:rsidRPr="000C321E" w:rsidRDefault="009353CA" w:rsidP="006C50B2">
            <w:pPr>
              <w:pStyle w:val="TAL"/>
              <w:jc w:val="center"/>
            </w:pPr>
            <w:r w:rsidRPr="000C321E">
              <w:t>7.7.1</w:t>
            </w:r>
          </w:p>
        </w:tc>
      </w:tr>
      <w:tr w:rsidR="009353CA" w:rsidRPr="000C321E" w:rsidTr="006C50B2">
        <w:trPr>
          <w:jc w:val="center"/>
        </w:trPr>
        <w:tc>
          <w:tcPr>
            <w:tcW w:w="3579" w:type="dxa"/>
          </w:tcPr>
          <w:p w:rsidR="009353CA" w:rsidRPr="000C321E" w:rsidRDefault="009353CA" w:rsidP="006C50B2">
            <w:pPr>
              <w:pStyle w:val="TAL"/>
            </w:pPr>
            <w:r w:rsidRPr="000C321E">
              <w:t>IMSI</w:t>
            </w:r>
          </w:p>
        </w:tc>
        <w:tc>
          <w:tcPr>
            <w:tcW w:w="2609" w:type="dxa"/>
          </w:tcPr>
          <w:p w:rsidR="009353CA" w:rsidRPr="000C321E" w:rsidRDefault="009353CA" w:rsidP="006C50B2">
            <w:pPr>
              <w:pStyle w:val="TAL"/>
              <w:jc w:val="center"/>
            </w:pPr>
            <w:r w:rsidRPr="000C321E">
              <w:t>Conditional</w:t>
            </w:r>
          </w:p>
        </w:tc>
        <w:tc>
          <w:tcPr>
            <w:tcW w:w="1785" w:type="dxa"/>
          </w:tcPr>
          <w:p w:rsidR="009353CA" w:rsidRPr="000C321E" w:rsidRDefault="009353CA" w:rsidP="006C50B2">
            <w:pPr>
              <w:pStyle w:val="TAL"/>
              <w:jc w:val="center"/>
            </w:pPr>
            <w:r w:rsidRPr="000C321E">
              <w:t>7.7.2</w:t>
            </w:r>
          </w:p>
        </w:tc>
      </w:tr>
      <w:tr w:rsidR="009353CA" w:rsidRPr="000C321E" w:rsidTr="006C50B2">
        <w:trPr>
          <w:jc w:val="center"/>
        </w:trPr>
        <w:tc>
          <w:tcPr>
            <w:tcW w:w="3579" w:type="dxa"/>
          </w:tcPr>
          <w:p w:rsidR="009353CA" w:rsidRPr="000C321E" w:rsidRDefault="009353CA" w:rsidP="006C50B2">
            <w:pPr>
              <w:pStyle w:val="TAL"/>
              <w:rPr>
                <w:lang w:val="fr-FR"/>
              </w:rPr>
            </w:pPr>
            <w:r w:rsidRPr="000C321E">
              <w:rPr>
                <w:lang w:val="fr-FR"/>
              </w:rPr>
              <w:t>Tunnel Endpoint Identifier Control Plane</w:t>
            </w:r>
          </w:p>
        </w:tc>
        <w:tc>
          <w:tcPr>
            <w:tcW w:w="2609" w:type="dxa"/>
          </w:tcPr>
          <w:p w:rsidR="009353CA" w:rsidRPr="000C321E" w:rsidRDefault="009353CA" w:rsidP="006C50B2">
            <w:pPr>
              <w:pStyle w:val="TAL"/>
              <w:jc w:val="center"/>
            </w:pPr>
            <w:r w:rsidRPr="000C321E">
              <w:t>Conditional</w:t>
            </w:r>
          </w:p>
        </w:tc>
        <w:tc>
          <w:tcPr>
            <w:tcW w:w="1785" w:type="dxa"/>
          </w:tcPr>
          <w:p w:rsidR="009353CA" w:rsidRPr="000C321E" w:rsidRDefault="009353CA" w:rsidP="006C50B2">
            <w:pPr>
              <w:pStyle w:val="TAL"/>
              <w:jc w:val="center"/>
            </w:pPr>
            <w:r w:rsidRPr="000C321E">
              <w:t>7.7.14</w:t>
            </w:r>
          </w:p>
        </w:tc>
      </w:tr>
      <w:tr w:rsidR="009353CA" w:rsidRPr="000C321E" w:rsidTr="006C50B2">
        <w:trPr>
          <w:jc w:val="center"/>
        </w:trPr>
        <w:tc>
          <w:tcPr>
            <w:tcW w:w="3579" w:type="dxa"/>
          </w:tcPr>
          <w:p w:rsidR="009353CA" w:rsidRPr="000C321E" w:rsidRDefault="009353CA" w:rsidP="006C50B2">
            <w:pPr>
              <w:pStyle w:val="TAL"/>
            </w:pPr>
            <w:r w:rsidRPr="000C321E">
              <w:t>RAB Context</w:t>
            </w:r>
          </w:p>
        </w:tc>
        <w:tc>
          <w:tcPr>
            <w:tcW w:w="2609" w:type="dxa"/>
          </w:tcPr>
          <w:p w:rsidR="009353CA" w:rsidRPr="000C321E" w:rsidRDefault="009353CA" w:rsidP="006C50B2">
            <w:pPr>
              <w:pStyle w:val="TAL"/>
              <w:jc w:val="center"/>
            </w:pPr>
            <w:r w:rsidRPr="000C321E">
              <w:t>Conditional</w:t>
            </w:r>
          </w:p>
        </w:tc>
        <w:tc>
          <w:tcPr>
            <w:tcW w:w="1785" w:type="dxa"/>
          </w:tcPr>
          <w:p w:rsidR="009353CA" w:rsidRPr="000C321E" w:rsidRDefault="009353CA" w:rsidP="006C50B2">
            <w:pPr>
              <w:pStyle w:val="TAL"/>
              <w:jc w:val="center"/>
            </w:pPr>
            <w:r w:rsidRPr="000C321E">
              <w:t>7.7.19</w:t>
            </w:r>
          </w:p>
        </w:tc>
      </w:tr>
      <w:tr w:rsidR="009353CA" w:rsidRPr="000C321E" w:rsidTr="006C50B2">
        <w:trPr>
          <w:jc w:val="center"/>
        </w:trPr>
        <w:tc>
          <w:tcPr>
            <w:tcW w:w="3579" w:type="dxa"/>
          </w:tcPr>
          <w:p w:rsidR="009353CA" w:rsidRPr="000C321E" w:rsidRDefault="009353CA" w:rsidP="006C50B2">
            <w:pPr>
              <w:pStyle w:val="TAL"/>
            </w:pPr>
            <w:r w:rsidRPr="000C321E">
              <w:t>Radio Priority SMS</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7.7.20</w:t>
            </w:r>
          </w:p>
        </w:tc>
      </w:tr>
      <w:tr w:rsidR="009353CA" w:rsidRPr="000C321E" w:rsidTr="006C50B2">
        <w:trPr>
          <w:jc w:val="center"/>
        </w:trPr>
        <w:tc>
          <w:tcPr>
            <w:tcW w:w="3579" w:type="dxa"/>
          </w:tcPr>
          <w:p w:rsidR="009353CA" w:rsidRPr="000C321E" w:rsidRDefault="009353CA" w:rsidP="006C50B2">
            <w:pPr>
              <w:pStyle w:val="TAL"/>
            </w:pPr>
            <w:r w:rsidRPr="000C321E">
              <w:t>Radio Priority</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7.7.21</w:t>
            </w:r>
          </w:p>
        </w:tc>
      </w:tr>
      <w:tr w:rsidR="009353CA" w:rsidRPr="000C321E" w:rsidTr="006C50B2">
        <w:trPr>
          <w:jc w:val="center"/>
        </w:trPr>
        <w:tc>
          <w:tcPr>
            <w:tcW w:w="3579" w:type="dxa"/>
          </w:tcPr>
          <w:p w:rsidR="009353CA" w:rsidRPr="000C321E" w:rsidRDefault="009353CA" w:rsidP="006C50B2">
            <w:pPr>
              <w:pStyle w:val="TAL"/>
            </w:pPr>
            <w:r w:rsidRPr="000C321E">
              <w:t>Packet Flow Id</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7.7.22</w:t>
            </w:r>
          </w:p>
        </w:tc>
      </w:tr>
      <w:tr w:rsidR="009353CA" w:rsidRPr="000C321E" w:rsidTr="006C50B2">
        <w:trPr>
          <w:jc w:val="center"/>
        </w:trPr>
        <w:tc>
          <w:tcPr>
            <w:tcW w:w="3579" w:type="dxa"/>
          </w:tcPr>
          <w:p w:rsidR="009353CA" w:rsidRPr="000C321E" w:rsidRDefault="009353CA" w:rsidP="006C50B2">
            <w:pPr>
              <w:pStyle w:val="TAL"/>
            </w:pPr>
            <w:r w:rsidRPr="000C321E">
              <w:t>Char</w:t>
            </w:r>
            <w:r w:rsidRPr="000C321E">
              <w:rPr>
                <w:lang w:val="en-US"/>
              </w:rPr>
              <w:t>g</w:t>
            </w:r>
            <w:proofErr w:type="spellStart"/>
            <w:r w:rsidRPr="000C321E">
              <w:t>ing</w:t>
            </w:r>
            <w:proofErr w:type="spellEnd"/>
            <w:r w:rsidRPr="000C321E">
              <w:rPr>
                <w:lang w:val="en-US"/>
              </w:rPr>
              <w:t xml:space="preserve"> </w:t>
            </w:r>
            <w:r w:rsidRPr="000C321E">
              <w:t>Characteristics</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7.7.23</w:t>
            </w:r>
          </w:p>
        </w:tc>
      </w:tr>
      <w:tr w:rsidR="009353CA" w:rsidRPr="000C321E" w:rsidTr="006C50B2">
        <w:trPr>
          <w:jc w:val="center"/>
        </w:trPr>
        <w:tc>
          <w:tcPr>
            <w:tcW w:w="3579" w:type="dxa"/>
          </w:tcPr>
          <w:p w:rsidR="009353CA" w:rsidRPr="000C321E" w:rsidRDefault="009353CA" w:rsidP="006C50B2">
            <w:pPr>
              <w:pStyle w:val="TAL"/>
            </w:pPr>
            <w:r w:rsidRPr="000C321E">
              <w:t>Radio Priority LCS</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7.7.25B</w:t>
            </w:r>
          </w:p>
        </w:tc>
      </w:tr>
      <w:tr w:rsidR="009353CA" w:rsidRPr="000C321E" w:rsidTr="006C50B2">
        <w:trPr>
          <w:jc w:val="center"/>
        </w:trPr>
        <w:tc>
          <w:tcPr>
            <w:tcW w:w="3579" w:type="dxa"/>
          </w:tcPr>
          <w:p w:rsidR="009353CA" w:rsidRPr="000C321E" w:rsidRDefault="009353CA" w:rsidP="006C50B2">
            <w:pPr>
              <w:pStyle w:val="TAL"/>
            </w:pPr>
            <w:r w:rsidRPr="000C321E">
              <w:t>MM Context</w:t>
            </w:r>
          </w:p>
        </w:tc>
        <w:tc>
          <w:tcPr>
            <w:tcW w:w="2609" w:type="dxa"/>
          </w:tcPr>
          <w:p w:rsidR="009353CA" w:rsidRPr="000C321E" w:rsidRDefault="009353CA" w:rsidP="006C50B2">
            <w:pPr>
              <w:pStyle w:val="TAL"/>
              <w:jc w:val="center"/>
            </w:pPr>
            <w:r w:rsidRPr="000C321E">
              <w:t>Conditional</w:t>
            </w:r>
          </w:p>
        </w:tc>
        <w:tc>
          <w:tcPr>
            <w:tcW w:w="1785" w:type="dxa"/>
          </w:tcPr>
          <w:p w:rsidR="009353CA" w:rsidRPr="000C321E" w:rsidRDefault="009353CA" w:rsidP="006C50B2">
            <w:pPr>
              <w:pStyle w:val="TAL"/>
              <w:jc w:val="center"/>
            </w:pPr>
            <w:r w:rsidRPr="000C321E">
              <w:t>7.7.28</w:t>
            </w:r>
          </w:p>
        </w:tc>
      </w:tr>
      <w:tr w:rsidR="009353CA" w:rsidRPr="000C321E" w:rsidTr="006C50B2">
        <w:trPr>
          <w:jc w:val="center"/>
        </w:trPr>
        <w:tc>
          <w:tcPr>
            <w:tcW w:w="3579" w:type="dxa"/>
          </w:tcPr>
          <w:p w:rsidR="009353CA" w:rsidRPr="000C321E" w:rsidRDefault="009353CA" w:rsidP="006C50B2">
            <w:pPr>
              <w:pStyle w:val="TAL"/>
            </w:pPr>
            <w:r w:rsidRPr="000C321E">
              <w:t>PDP Context</w:t>
            </w:r>
          </w:p>
        </w:tc>
        <w:tc>
          <w:tcPr>
            <w:tcW w:w="2609" w:type="dxa"/>
          </w:tcPr>
          <w:p w:rsidR="009353CA" w:rsidRPr="000C321E" w:rsidRDefault="009353CA" w:rsidP="006C50B2">
            <w:pPr>
              <w:pStyle w:val="TAL"/>
              <w:jc w:val="center"/>
            </w:pPr>
            <w:r w:rsidRPr="000C321E">
              <w:t>Conditional</w:t>
            </w:r>
          </w:p>
        </w:tc>
        <w:tc>
          <w:tcPr>
            <w:tcW w:w="1785" w:type="dxa"/>
          </w:tcPr>
          <w:p w:rsidR="009353CA" w:rsidRPr="000C321E" w:rsidRDefault="009353CA" w:rsidP="006C50B2">
            <w:pPr>
              <w:pStyle w:val="TAL"/>
              <w:jc w:val="center"/>
            </w:pPr>
            <w:r w:rsidRPr="000C321E">
              <w:t>7.7.29</w:t>
            </w:r>
          </w:p>
        </w:tc>
      </w:tr>
      <w:tr w:rsidR="009353CA" w:rsidRPr="000C321E" w:rsidTr="006C50B2">
        <w:trPr>
          <w:jc w:val="center"/>
        </w:trPr>
        <w:tc>
          <w:tcPr>
            <w:tcW w:w="3579" w:type="dxa"/>
          </w:tcPr>
          <w:p w:rsidR="009353CA" w:rsidRPr="000C321E" w:rsidRDefault="009353CA" w:rsidP="006C50B2">
            <w:pPr>
              <w:pStyle w:val="TAL"/>
            </w:pPr>
            <w:r w:rsidRPr="000C321E">
              <w:t>SGSN Address for Control Plane</w:t>
            </w:r>
          </w:p>
        </w:tc>
        <w:tc>
          <w:tcPr>
            <w:tcW w:w="2609" w:type="dxa"/>
          </w:tcPr>
          <w:p w:rsidR="009353CA" w:rsidRPr="000C321E" w:rsidRDefault="009353CA" w:rsidP="006C50B2">
            <w:pPr>
              <w:pStyle w:val="TAL"/>
              <w:jc w:val="center"/>
            </w:pPr>
            <w:r w:rsidRPr="000C321E">
              <w:t>Conditional</w:t>
            </w:r>
          </w:p>
        </w:tc>
        <w:tc>
          <w:tcPr>
            <w:tcW w:w="1785" w:type="dxa"/>
          </w:tcPr>
          <w:p w:rsidR="009353CA" w:rsidRPr="000C321E" w:rsidRDefault="009353CA" w:rsidP="006C50B2">
            <w:pPr>
              <w:pStyle w:val="TAL"/>
              <w:jc w:val="center"/>
            </w:pPr>
            <w:r w:rsidRPr="000C321E">
              <w:t>7.7.32</w:t>
            </w:r>
          </w:p>
        </w:tc>
      </w:tr>
      <w:tr w:rsidR="009353CA" w:rsidRPr="000C321E" w:rsidTr="006C50B2">
        <w:trPr>
          <w:jc w:val="center"/>
        </w:trPr>
        <w:tc>
          <w:tcPr>
            <w:tcW w:w="3579" w:type="dxa"/>
          </w:tcPr>
          <w:p w:rsidR="009353CA" w:rsidRPr="000C321E" w:rsidRDefault="009353CA" w:rsidP="006C50B2">
            <w:pPr>
              <w:pStyle w:val="TAL"/>
            </w:pPr>
            <w:r w:rsidRPr="000C321E">
              <w:t xml:space="preserve">PDP Context Prioritization </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7.7.45</w:t>
            </w:r>
          </w:p>
        </w:tc>
      </w:tr>
      <w:tr w:rsidR="009353CA" w:rsidRPr="000C321E" w:rsidTr="006C50B2">
        <w:trPr>
          <w:jc w:val="center"/>
        </w:trPr>
        <w:tc>
          <w:tcPr>
            <w:tcW w:w="3579" w:type="dxa"/>
          </w:tcPr>
          <w:p w:rsidR="009353CA" w:rsidRPr="000C321E" w:rsidRDefault="009353CA" w:rsidP="006C50B2">
            <w:pPr>
              <w:pStyle w:val="TAL"/>
              <w:rPr>
                <w:lang w:eastAsia="ja-JP"/>
              </w:rPr>
            </w:pPr>
            <w:r w:rsidRPr="000C321E">
              <w:rPr>
                <w:lang w:eastAsia="ja-JP"/>
              </w:rPr>
              <w:t>MBMS UE Context</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7.7.55</w:t>
            </w:r>
          </w:p>
        </w:tc>
      </w:tr>
      <w:tr w:rsidR="009353CA" w:rsidRPr="000C321E" w:rsidTr="006C50B2">
        <w:trPr>
          <w:jc w:val="center"/>
        </w:trPr>
        <w:tc>
          <w:tcPr>
            <w:tcW w:w="3579" w:type="dxa"/>
          </w:tcPr>
          <w:p w:rsidR="009353CA" w:rsidRPr="000C321E" w:rsidRDefault="009353CA" w:rsidP="006C50B2">
            <w:pPr>
              <w:pStyle w:val="TAL"/>
              <w:rPr>
                <w:lang w:eastAsia="ja-JP"/>
              </w:rPr>
            </w:pPr>
            <w:r w:rsidRPr="000C321E">
              <w:t>Subscribed RFSP Index</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7.7.88</w:t>
            </w:r>
          </w:p>
        </w:tc>
      </w:tr>
      <w:tr w:rsidR="009353CA" w:rsidRPr="000C321E" w:rsidTr="006C50B2">
        <w:trPr>
          <w:jc w:val="center"/>
        </w:trPr>
        <w:tc>
          <w:tcPr>
            <w:tcW w:w="3579" w:type="dxa"/>
          </w:tcPr>
          <w:p w:rsidR="009353CA" w:rsidRPr="000C321E" w:rsidRDefault="009353CA" w:rsidP="006C50B2">
            <w:pPr>
              <w:pStyle w:val="TAL"/>
              <w:rPr>
                <w:lang w:eastAsia="ja-JP"/>
              </w:rPr>
            </w:pPr>
            <w:r w:rsidRPr="000C321E">
              <w:t>RFSP Index in use</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7.7.88</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rFonts w:hint="eastAsia"/>
                <w:lang w:eastAsia="zh-CN"/>
              </w:rPr>
              <w:t>Co-located GGSN-PGW FQDN</w:t>
            </w:r>
          </w:p>
        </w:tc>
        <w:tc>
          <w:tcPr>
            <w:tcW w:w="2609" w:type="dxa"/>
          </w:tcPr>
          <w:p w:rsidR="009353CA" w:rsidRPr="000C321E" w:rsidRDefault="009353CA" w:rsidP="006C50B2">
            <w:pPr>
              <w:pStyle w:val="TAL"/>
              <w:jc w:val="center"/>
              <w:rPr>
                <w:lang w:eastAsia="zh-CN"/>
              </w:rPr>
            </w:pPr>
            <w:r w:rsidRPr="000C321E">
              <w:rPr>
                <w:rFonts w:hint="eastAsia"/>
                <w:lang w:eastAsia="zh-CN"/>
              </w:rPr>
              <w:t>Optional</w:t>
            </w:r>
          </w:p>
        </w:tc>
        <w:tc>
          <w:tcPr>
            <w:tcW w:w="1785" w:type="dxa"/>
          </w:tcPr>
          <w:p w:rsidR="009353CA" w:rsidRPr="000C321E" w:rsidRDefault="009353CA" w:rsidP="006C50B2">
            <w:pPr>
              <w:pStyle w:val="TAL"/>
              <w:jc w:val="center"/>
              <w:rPr>
                <w:lang w:eastAsia="zh-CN"/>
              </w:rPr>
            </w:pPr>
            <w:r w:rsidRPr="000C321E">
              <w:rPr>
                <w:rFonts w:hint="eastAsia"/>
                <w:lang w:eastAsia="zh-CN"/>
              </w:rPr>
              <w:t>7.7.</w:t>
            </w:r>
            <w:r w:rsidRPr="000C321E">
              <w:rPr>
                <w:lang w:eastAsia="zh-CN"/>
              </w:rPr>
              <w:t>90</w:t>
            </w:r>
          </w:p>
        </w:tc>
      </w:tr>
      <w:tr w:rsidR="009353CA" w:rsidRPr="000C321E" w:rsidTr="006C50B2">
        <w:trPr>
          <w:jc w:val="center"/>
        </w:trPr>
        <w:tc>
          <w:tcPr>
            <w:tcW w:w="3579" w:type="dxa"/>
          </w:tcPr>
          <w:p w:rsidR="009353CA" w:rsidRPr="000C321E" w:rsidRDefault="009353CA" w:rsidP="006C50B2">
            <w:pPr>
              <w:pStyle w:val="TAL"/>
              <w:rPr>
                <w:lang w:eastAsia="ja-JP"/>
              </w:rPr>
            </w:pPr>
            <w:r w:rsidRPr="000C321E">
              <w:t>Evolved Allocation/Retention Priority II</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7.7.92</w:t>
            </w:r>
          </w:p>
        </w:tc>
      </w:tr>
      <w:tr w:rsidR="009353CA" w:rsidRPr="000C321E" w:rsidTr="006C50B2">
        <w:trPr>
          <w:jc w:val="center"/>
        </w:trPr>
        <w:tc>
          <w:tcPr>
            <w:tcW w:w="3579" w:type="dxa"/>
          </w:tcPr>
          <w:p w:rsidR="009353CA" w:rsidRPr="000C321E" w:rsidRDefault="009353CA" w:rsidP="006C50B2">
            <w:pPr>
              <w:pStyle w:val="TAL"/>
              <w:rPr>
                <w:lang w:eastAsia="ja-JP"/>
              </w:rPr>
            </w:pPr>
            <w:r w:rsidRPr="000C321E">
              <w:t>Extended Common Flags</w:t>
            </w:r>
          </w:p>
        </w:tc>
        <w:tc>
          <w:tcPr>
            <w:tcW w:w="2609" w:type="dxa"/>
          </w:tcPr>
          <w:p w:rsidR="009353CA" w:rsidRPr="000C321E" w:rsidRDefault="009353CA" w:rsidP="006C50B2">
            <w:pPr>
              <w:pStyle w:val="TAL"/>
              <w:jc w:val="center"/>
              <w:rPr>
                <w:lang w:eastAsia="ja-JP"/>
              </w:rPr>
            </w:pPr>
            <w:r w:rsidRPr="000C321E">
              <w:t>Optional</w:t>
            </w:r>
          </w:p>
        </w:tc>
        <w:tc>
          <w:tcPr>
            <w:tcW w:w="1785" w:type="dxa"/>
          </w:tcPr>
          <w:p w:rsidR="009353CA" w:rsidRPr="000C321E" w:rsidRDefault="009353CA" w:rsidP="006C50B2">
            <w:pPr>
              <w:pStyle w:val="TAL"/>
              <w:jc w:val="center"/>
              <w:rPr>
                <w:lang w:eastAsia="ja-JP"/>
              </w:rPr>
            </w:pPr>
            <w:r w:rsidRPr="000C321E">
              <w:rPr>
                <w:lang w:eastAsia="ja-JP"/>
              </w:rPr>
              <w:t>7.7.93</w:t>
            </w:r>
          </w:p>
        </w:tc>
      </w:tr>
      <w:tr w:rsidR="009353CA" w:rsidRPr="000C321E" w:rsidTr="006C50B2">
        <w:trPr>
          <w:jc w:val="center"/>
        </w:trPr>
        <w:tc>
          <w:tcPr>
            <w:tcW w:w="3579" w:type="dxa"/>
          </w:tcPr>
          <w:p w:rsidR="009353CA" w:rsidRPr="000C321E" w:rsidRDefault="009353CA" w:rsidP="006C50B2">
            <w:pPr>
              <w:pStyle w:val="TAL"/>
              <w:rPr>
                <w:lang w:val="en-US"/>
              </w:rPr>
            </w:pPr>
            <w:r w:rsidRPr="000C321E">
              <w:rPr>
                <w:lang w:val="en-US"/>
              </w:rPr>
              <w:t>UE Network Capability</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7.7.99</w:t>
            </w:r>
          </w:p>
        </w:tc>
      </w:tr>
      <w:tr w:rsidR="009353CA" w:rsidRPr="000C321E" w:rsidTr="006C50B2">
        <w:trPr>
          <w:jc w:val="center"/>
        </w:trPr>
        <w:tc>
          <w:tcPr>
            <w:tcW w:w="3579" w:type="dxa"/>
          </w:tcPr>
          <w:p w:rsidR="009353CA" w:rsidRPr="000C321E" w:rsidRDefault="009353CA" w:rsidP="006C50B2">
            <w:pPr>
              <w:pStyle w:val="TAL"/>
              <w:rPr>
                <w:lang w:val="en-US"/>
              </w:rPr>
            </w:pPr>
            <w:r w:rsidRPr="000C321E">
              <w:rPr>
                <w:lang w:val="en-US"/>
              </w:rPr>
              <w:t>UE-AMBR</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7.7.100</w:t>
            </w:r>
          </w:p>
        </w:tc>
      </w:tr>
      <w:tr w:rsidR="009353CA" w:rsidRPr="000C321E" w:rsidTr="006C50B2">
        <w:trPr>
          <w:jc w:val="center"/>
        </w:trPr>
        <w:tc>
          <w:tcPr>
            <w:tcW w:w="3579" w:type="dxa"/>
          </w:tcPr>
          <w:p w:rsidR="009353CA" w:rsidRPr="000C321E" w:rsidRDefault="009353CA" w:rsidP="006C50B2">
            <w:pPr>
              <w:pStyle w:val="TAL"/>
              <w:rPr>
                <w:lang w:val="en-US"/>
              </w:rPr>
            </w:pPr>
            <w:r w:rsidRPr="000C321E">
              <w:rPr>
                <w:lang w:val="en-US"/>
              </w:rPr>
              <w:t>APN-AMBR with NSAPI</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7.7.101</w:t>
            </w:r>
          </w:p>
        </w:tc>
      </w:tr>
      <w:tr w:rsidR="009353CA" w:rsidRPr="000C321E" w:rsidTr="006C50B2">
        <w:trPr>
          <w:jc w:val="center"/>
        </w:trPr>
        <w:tc>
          <w:tcPr>
            <w:tcW w:w="3579" w:type="dxa"/>
          </w:tcPr>
          <w:p w:rsidR="009353CA" w:rsidRPr="000C321E" w:rsidRDefault="009353CA" w:rsidP="006C50B2">
            <w:pPr>
              <w:pStyle w:val="TAL"/>
              <w:rPr>
                <w:lang w:val="en-US"/>
              </w:rPr>
            </w:pPr>
            <w:r w:rsidRPr="000C321E">
              <w:rPr>
                <w:lang w:eastAsia="zh-CN"/>
              </w:rPr>
              <w:t>Signalling Priority Indication with NSAPI</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7.7.104</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lang w:eastAsia="zh-CN"/>
              </w:rPr>
              <w:t>Higher bitrates than 16 Mbps flag</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7.7.105</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lang w:eastAsia="zh-CN"/>
              </w:rPr>
              <w:t>Selection Mode with NSAPI</w:t>
            </w:r>
          </w:p>
        </w:tc>
        <w:tc>
          <w:tcPr>
            <w:tcW w:w="2609" w:type="dxa"/>
          </w:tcPr>
          <w:p w:rsidR="009353CA" w:rsidRPr="000C321E" w:rsidRDefault="009353CA" w:rsidP="006C50B2">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rsidR="009353CA" w:rsidRPr="000C321E" w:rsidRDefault="009353CA" w:rsidP="006C50B2">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lang w:eastAsia="zh-CN"/>
              </w:rPr>
              <w:t>Local Home Network ID with NSAPI</w:t>
            </w:r>
          </w:p>
        </w:tc>
        <w:tc>
          <w:tcPr>
            <w:tcW w:w="2609" w:type="dxa"/>
          </w:tcPr>
          <w:p w:rsidR="009353CA" w:rsidRPr="000C321E" w:rsidRDefault="009353CA" w:rsidP="006C50B2">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val="en-US" w:eastAsia="ja-JP"/>
              </w:rPr>
            </w:pPr>
            <w:r w:rsidRPr="000C321E">
              <w:rPr>
                <w:rFonts w:ascii="Arial" w:hAnsi="Arial"/>
                <w:sz w:val="18"/>
                <w:lang w:eastAsia="zh-CN"/>
              </w:rPr>
              <w:t>7.7.115</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lang w:eastAsia="zh-CN"/>
              </w:rPr>
              <w:t>UE Usage Type</w:t>
            </w:r>
          </w:p>
        </w:tc>
        <w:tc>
          <w:tcPr>
            <w:tcW w:w="2609"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lang w:eastAsia="zh-CN"/>
              </w:rPr>
              <w:t>Extended Common Flags II</w:t>
            </w:r>
          </w:p>
        </w:tc>
        <w:tc>
          <w:tcPr>
            <w:tcW w:w="2609"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7.7.118</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lang w:eastAsia="zh-CN"/>
              </w:rPr>
              <w:t>UE SCEF PDN Connection</w:t>
            </w:r>
          </w:p>
        </w:tc>
        <w:tc>
          <w:tcPr>
            <w:tcW w:w="2609"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7.7.121</w:t>
            </w:r>
          </w:p>
        </w:tc>
      </w:tr>
      <w:tr w:rsidR="009353CA" w:rsidRPr="000C321E" w:rsidTr="006C50B2">
        <w:trPr>
          <w:jc w:val="center"/>
        </w:trPr>
        <w:tc>
          <w:tcPr>
            <w:tcW w:w="3579" w:type="dxa"/>
          </w:tcPr>
          <w:p w:rsidR="009353CA" w:rsidRPr="000C321E" w:rsidRDefault="009353CA" w:rsidP="006C50B2">
            <w:pPr>
              <w:pStyle w:val="TAL"/>
              <w:rPr>
                <w:lang w:eastAsia="zh-CN"/>
              </w:rPr>
            </w:pPr>
            <w:proofErr w:type="spellStart"/>
            <w:r w:rsidRPr="000C321E">
              <w:rPr>
                <w:lang w:eastAsia="zh-CN"/>
              </w:rPr>
              <w:t>IOV_updates</w:t>
            </w:r>
            <w:proofErr w:type="spellEnd"/>
            <w:r w:rsidRPr="000C321E">
              <w:rPr>
                <w:lang w:eastAsia="zh-CN"/>
              </w:rPr>
              <w:t xml:space="preserve"> counter</w:t>
            </w:r>
          </w:p>
        </w:tc>
        <w:tc>
          <w:tcPr>
            <w:tcW w:w="2609"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7.7.122</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hint="eastAsia"/>
                <w:sz w:val="18"/>
                <w:lang w:eastAsia="zh-CN"/>
              </w:rPr>
              <w:t>7.7.32</w:t>
            </w:r>
          </w:p>
        </w:tc>
      </w:tr>
      <w:tr w:rsidR="009353CA" w:rsidRPr="000C321E" w:rsidTr="006C50B2">
        <w:trPr>
          <w:jc w:val="center"/>
        </w:trPr>
        <w:tc>
          <w:tcPr>
            <w:tcW w:w="3579" w:type="dxa"/>
          </w:tcPr>
          <w:p w:rsidR="009353CA" w:rsidRPr="000C321E" w:rsidRDefault="009353CA" w:rsidP="006C50B2">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hint="eastAsia"/>
                <w:sz w:val="18"/>
                <w:lang w:eastAsia="zh-CN"/>
              </w:rPr>
              <w:t>7.7.32</w:t>
            </w:r>
          </w:p>
        </w:tc>
      </w:tr>
      <w:tr w:rsidR="009E49C8" w:rsidRPr="000C321E" w:rsidTr="006C50B2">
        <w:trPr>
          <w:jc w:val="center"/>
          <w:ins w:id="13" w:author="Caixia" w:date="2020-07-14T10:00:00Z"/>
        </w:trPr>
        <w:tc>
          <w:tcPr>
            <w:tcW w:w="3579" w:type="dxa"/>
          </w:tcPr>
          <w:p w:rsidR="009E49C8" w:rsidRPr="000C321E" w:rsidRDefault="009E49C8" w:rsidP="009E49C8">
            <w:pPr>
              <w:pStyle w:val="TAL"/>
              <w:rPr>
                <w:ins w:id="14" w:author="Caixia" w:date="2020-07-14T10:00:00Z"/>
                <w:lang w:eastAsia="zh-CN"/>
              </w:rPr>
            </w:pPr>
            <w:ins w:id="15" w:author="Caixia" w:date="2020-07-14T10:00:00Z">
              <w:r w:rsidRPr="00C316F8">
                <w:rPr>
                  <w:lang w:eastAsia="zh-CN"/>
                </w:rPr>
                <w:t>UP Function Selection Indication Flags</w:t>
              </w:r>
            </w:ins>
          </w:p>
        </w:tc>
        <w:tc>
          <w:tcPr>
            <w:tcW w:w="2609" w:type="dxa"/>
          </w:tcPr>
          <w:p w:rsidR="009E49C8" w:rsidRPr="000C321E" w:rsidRDefault="009E49C8" w:rsidP="009E49C8">
            <w:pPr>
              <w:keepNext/>
              <w:keepLines/>
              <w:spacing w:after="0"/>
              <w:jc w:val="center"/>
              <w:rPr>
                <w:ins w:id="16" w:author="Caixia" w:date="2020-07-14T10:00:00Z"/>
                <w:rFonts w:ascii="Arial" w:hAnsi="Arial"/>
                <w:sz w:val="18"/>
                <w:lang w:eastAsia="zh-CN"/>
              </w:rPr>
            </w:pPr>
            <w:ins w:id="17" w:author="Caixia" w:date="2020-07-14T10:00:00Z">
              <w:r w:rsidRPr="00C316F8">
                <w:rPr>
                  <w:rFonts w:ascii="Arial" w:hAnsi="Arial"/>
                  <w:sz w:val="18"/>
                  <w:lang w:eastAsia="zh-CN"/>
                </w:rPr>
                <w:t>Optional</w:t>
              </w:r>
            </w:ins>
          </w:p>
        </w:tc>
        <w:tc>
          <w:tcPr>
            <w:tcW w:w="1785" w:type="dxa"/>
          </w:tcPr>
          <w:p w:rsidR="009E49C8" w:rsidRPr="000C321E" w:rsidRDefault="009E49C8" w:rsidP="009E49C8">
            <w:pPr>
              <w:keepNext/>
              <w:keepLines/>
              <w:spacing w:after="0"/>
              <w:jc w:val="center"/>
              <w:rPr>
                <w:ins w:id="18" w:author="Caixia" w:date="2020-07-14T10:00:00Z"/>
                <w:rFonts w:ascii="Arial" w:hAnsi="Arial"/>
                <w:sz w:val="18"/>
                <w:lang w:eastAsia="zh-CN"/>
              </w:rPr>
            </w:pPr>
            <w:ins w:id="19" w:author="Caixia" w:date="2020-07-14T10:00:00Z">
              <w:r w:rsidRPr="00C316F8">
                <w:rPr>
                  <w:rFonts w:ascii="Arial" w:hAnsi="Arial"/>
                  <w:sz w:val="18"/>
                  <w:lang w:eastAsia="zh-CN"/>
                </w:rPr>
                <w:t>7.7.124</w:t>
              </w:r>
            </w:ins>
          </w:p>
        </w:tc>
      </w:tr>
      <w:tr w:rsidR="009E49C8" w:rsidRPr="000C321E" w:rsidTr="006C50B2">
        <w:trPr>
          <w:jc w:val="center"/>
        </w:trPr>
        <w:tc>
          <w:tcPr>
            <w:tcW w:w="3579" w:type="dxa"/>
          </w:tcPr>
          <w:p w:rsidR="009E49C8" w:rsidRPr="000C321E" w:rsidRDefault="009E49C8" w:rsidP="009E49C8">
            <w:pPr>
              <w:pStyle w:val="TAL"/>
            </w:pPr>
            <w:r w:rsidRPr="000C321E">
              <w:t>Private Extension</w:t>
            </w:r>
          </w:p>
        </w:tc>
        <w:tc>
          <w:tcPr>
            <w:tcW w:w="2609" w:type="dxa"/>
          </w:tcPr>
          <w:p w:rsidR="009E49C8" w:rsidRPr="000C321E" w:rsidRDefault="009E49C8" w:rsidP="009E49C8">
            <w:pPr>
              <w:pStyle w:val="TAL"/>
              <w:jc w:val="center"/>
            </w:pPr>
            <w:r w:rsidRPr="000C321E">
              <w:t>Optional</w:t>
            </w:r>
          </w:p>
        </w:tc>
        <w:tc>
          <w:tcPr>
            <w:tcW w:w="1785" w:type="dxa"/>
          </w:tcPr>
          <w:p w:rsidR="009E49C8" w:rsidRPr="000C321E" w:rsidRDefault="009E49C8" w:rsidP="009E49C8">
            <w:pPr>
              <w:pStyle w:val="TAL"/>
              <w:jc w:val="center"/>
            </w:pPr>
            <w:r w:rsidRPr="000C321E">
              <w:t>7.7.46</w:t>
            </w:r>
          </w:p>
        </w:tc>
      </w:tr>
    </w:tbl>
    <w:p w:rsidR="007557E1" w:rsidRPr="007557E1" w:rsidRDefault="007557E1">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84A56" w:rsidRDefault="00E84A56" w:rsidP="00E84A56"/>
    <w:p w:rsidR="009353CA" w:rsidRPr="000C321E" w:rsidRDefault="009353CA" w:rsidP="009353CA">
      <w:pPr>
        <w:pStyle w:val="3"/>
      </w:pPr>
      <w:bookmarkStart w:id="20" w:name="_Toc9597850"/>
      <w:bookmarkStart w:id="21" w:name="_Toc36118736"/>
      <w:r w:rsidRPr="000C321E">
        <w:t>7.5.6</w:t>
      </w:r>
      <w:r w:rsidRPr="000C321E">
        <w:tab/>
      </w:r>
      <w:r w:rsidRPr="000C321E">
        <w:rPr>
          <w:lang w:eastAsia="ja-JP"/>
        </w:rPr>
        <w:t>Forward Relocation Request</w:t>
      </w:r>
      <w:bookmarkEnd w:id="20"/>
      <w:bookmarkEnd w:id="21"/>
    </w:p>
    <w:p w:rsidR="009353CA" w:rsidRPr="000C321E" w:rsidRDefault="009353CA" w:rsidP="009353CA">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rsidR="009353CA" w:rsidRPr="000C321E" w:rsidRDefault="009353CA" w:rsidP="009353CA">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rsidR="009353CA" w:rsidRPr="000C321E" w:rsidRDefault="009353CA" w:rsidP="009353CA">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rsidR="009353CA" w:rsidRPr="000C321E" w:rsidRDefault="009353CA" w:rsidP="009353CA">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rsidR="009353CA" w:rsidRPr="000C321E" w:rsidRDefault="009353CA" w:rsidP="009353CA">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lastRenderedPageBreak/>
        <w:t>UICCless</w:t>
      </w:r>
      <w:proofErr w:type="spellEnd"/>
      <w:r w:rsidRPr="000C321E">
        <w:rPr>
          <w:rFonts w:hint="eastAsia"/>
          <w:lang w:eastAsia="zh-CN"/>
        </w:rPr>
        <w:t xml:space="preserve">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rsidR="009353CA" w:rsidRPr="000C321E" w:rsidRDefault="009353CA" w:rsidP="009353CA">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rsidR="009353CA" w:rsidRPr="000C321E" w:rsidRDefault="009353CA" w:rsidP="009353CA">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rsidR="009353CA" w:rsidRPr="000C321E" w:rsidRDefault="009353CA" w:rsidP="009353CA">
      <w:pPr>
        <w:rPr>
          <w:rFonts w:eastAsia="MS Mincho"/>
          <w:lang w:val="en-US"/>
        </w:rPr>
      </w:pPr>
      <w:r w:rsidRPr="000C321E">
        <w:rPr>
          <w:rFonts w:eastAsia="MS Mincho"/>
          <w:lang w:val="en-US"/>
        </w:rPr>
        <w:t>If available, the old SGSN shall include:</w:t>
      </w:r>
    </w:p>
    <w:p w:rsidR="009353CA" w:rsidRPr="000C321E" w:rsidRDefault="009353CA" w:rsidP="009353CA">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rsidR="009353CA" w:rsidRPr="000C321E" w:rsidRDefault="009353CA" w:rsidP="009353CA">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rsidR="009353CA" w:rsidRPr="000C321E" w:rsidRDefault="009353CA" w:rsidP="009353CA">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rsidR="009353CA" w:rsidRPr="000C321E" w:rsidRDefault="009353CA" w:rsidP="009353CA">
      <w:pPr>
        <w:rPr>
          <w:lang w:eastAsia="ja-JP"/>
        </w:rPr>
      </w:pPr>
      <w:r w:rsidRPr="000C321E">
        <w:rPr>
          <w:lang w:eastAsia="ja-JP"/>
        </w:rPr>
        <w:t>The old SGSN or MME shall include in the Forward Relocation Request message:</w:t>
      </w:r>
    </w:p>
    <w:p w:rsidR="009353CA" w:rsidRPr="000C321E" w:rsidRDefault="009353CA" w:rsidP="009353CA">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w:t>
      </w:r>
      <w:proofErr w:type="spellStart"/>
      <w:r w:rsidRPr="000C321E">
        <w:rPr>
          <w:lang w:eastAsia="ja-JP"/>
        </w:rPr>
        <w:t>Iu</w:t>
      </w:r>
      <w:proofErr w:type="spellEnd"/>
      <w:r w:rsidRPr="000C321E">
        <w:rPr>
          <w:lang w:eastAsia="ja-JP"/>
        </w:rPr>
        <w:t xml:space="preserve"> mode to A/Gb mode or from S1 mode to A/Gb mode.</w:t>
      </w:r>
    </w:p>
    <w:p w:rsidR="009353CA" w:rsidRPr="000C321E" w:rsidRDefault="009353CA" w:rsidP="009353CA">
      <w:pPr>
        <w:pStyle w:val="B1"/>
        <w:rPr>
          <w:lang w:eastAsia="ja-JP"/>
        </w:rPr>
      </w:pPr>
      <w:r w:rsidRPr="000C321E">
        <w:rPr>
          <w:lang w:eastAsia="ja-JP"/>
        </w:rPr>
        <w:t>-</w:t>
      </w:r>
      <w:r w:rsidRPr="000C321E">
        <w:rPr>
          <w:lang w:eastAsia="ja-JP"/>
        </w:rPr>
        <w:tab/>
      </w:r>
      <w:proofErr w:type="gramStart"/>
      <w:r w:rsidRPr="000C321E">
        <w:rPr>
          <w:lang w:eastAsia="ja-JP"/>
        </w:rPr>
        <w:t>the</w:t>
      </w:r>
      <w:proofErr w:type="gramEnd"/>
      <w:r w:rsidRPr="000C321E">
        <w:rPr>
          <w:lang w:eastAsia="ja-JP"/>
        </w:rPr>
        <w:t xml:space="preserve"> PS Handover XID Parameters IE when this message is used for PS Handover to or from A/Gb mode. The old SGSN or MME may not be able to provide the XID parameters in the PS Handover XID Parameters IE</w:t>
      </w:r>
      <w:r w:rsidRPr="000C321E">
        <w:rPr>
          <w:rFonts w:eastAsia="宋体"/>
          <w:lang w:val="en-US" w:eastAsia="zh-CN"/>
        </w:rPr>
        <w:t xml:space="preserve"> for </w:t>
      </w:r>
      <w:r w:rsidRPr="000C321E">
        <w:rPr>
          <w:lang w:eastAsia="ja-JP"/>
        </w:rPr>
        <w:t xml:space="preserve">PS handover from </w:t>
      </w:r>
      <w:proofErr w:type="spellStart"/>
      <w:proofErr w:type="gramStart"/>
      <w:r w:rsidRPr="000C321E">
        <w:rPr>
          <w:lang w:eastAsia="ja-JP"/>
        </w:rPr>
        <w:t>Iu</w:t>
      </w:r>
      <w:proofErr w:type="spellEnd"/>
      <w:proofErr w:type="gramEnd"/>
      <w:r w:rsidRPr="000C321E">
        <w:rPr>
          <w:lang w:eastAsia="ja-JP"/>
        </w:rPr>
        <w:t xml:space="preserve"> or S1 mode to A/Gb mode, see clause 7.7.79.</w:t>
      </w:r>
    </w:p>
    <w:p w:rsidR="009353CA" w:rsidRPr="000C321E" w:rsidRDefault="009353CA" w:rsidP="009353CA">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rsidR="009353CA" w:rsidRPr="000C321E" w:rsidRDefault="009353CA" w:rsidP="009353CA">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9353CA" w:rsidRPr="000C321E" w:rsidRDefault="009353CA" w:rsidP="009353CA">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are the IEs sent from the source BSS/RNC/</w:t>
      </w:r>
      <w:proofErr w:type="spellStart"/>
      <w:r w:rsidRPr="000C321E">
        <w:rPr>
          <w:lang w:eastAsia="ja-JP"/>
        </w:rPr>
        <w:t>eNB</w:t>
      </w:r>
      <w:proofErr w:type="spellEnd"/>
      <w:r w:rsidRPr="000C321E">
        <w:rPr>
          <w:lang w:eastAsia="ja-JP"/>
        </w:rPr>
        <w:t xml:space="preserve"> to the old SGSN/MME. These IEs will be included in the Forward Relocation Request message to the new SGSN only if the PS Handover XID Parameter IE and the Packet Flow ID </w:t>
      </w:r>
      <w:proofErr w:type="spellStart"/>
      <w:r w:rsidRPr="000C321E">
        <w:rPr>
          <w:lang w:eastAsia="ja-JP"/>
        </w:rPr>
        <w:t>IEare</w:t>
      </w:r>
      <w:proofErr w:type="spellEnd"/>
      <w:r w:rsidRPr="000C321E">
        <w:rPr>
          <w:lang w:eastAsia="ja-JP"/>
        </w:rPr>
        <w:t xml:space="preserv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 xml:space="preserve">cell (for PS handover from A/Gb mode to A/Gb mode) or an RNC-ID (for PS handover from </w:t>
      </w:r>
      <w:proofErr w:type="spellStart"/>
      <w:proofErr w:type="gramStart"/>
      <w:r w:rsidRPr="000C321E">
        <w:t>Iu</w:t>
      </w:r>
      <w:proofErr w:type="spellEnd"/>
      <w:proofErr w:type="gramEnd"/>
      <w:r w:rsidRPr="000C321E">
        <w:t xml:space="preserve"> mode to A/Gb mode) and the identification of the target cell.</w:t>
      </w:r>
    </w:p>
    <w:p w:rsidR="009353CA" w:rsidRPr="000C321E" w:rsidRDefault="009353CA" w:rsidP="009353CA">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rsidR="009353CA" w:rsidRPr="000C321E" w:rsidRDefault="009353CA" w:rsidP="009353CA">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w:t>
      </w:r>
      <w:proofErr w:type="gramStart"/>
      <w:r w:rsidRPr="000C321E">
        <w:rPr>
          <w:lang w:eastAsia="ja-JP"/>
        </w:rPr>
        <w:t xml:space="preserve">cause </w:t>
      </w:r>
      <w:r w:rsidRPr="000C321E">
        <w:rPr>
          <w:color w:val="0000FF"/>
        </w:rPr>
        <w:t> </w:t>
      </w:r>
      <w:r w:rsidRPr="000C321E">
        <w:rPr>
          <w:rFonts w:eastAsia="Batang"/>
          <w:color w:val="000000"/>
          <w:sz w:val="16"/>
          <w:szCs w:val="16"/>
          <w:lang w:eastAsia="ko-KR"/>
        </w:rPr>
        <w:t>#</w:t>
      </w:r>
      <w:proofErr w:type="gramEnd"/>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w:t>
      </w:r>
      <w:proofErr w:type="spellStart"/>
      <w:r w:rsidRPr="000C321E">
        <w:rPr>
          <w:lang w:eastAsia="ja-JP"/>
        </w:rPr>
        <w:t>Iu</w:t>
      </w:r>
      <w:proofErr w:type="spellEnd"/>
      <w:r w:rsidRPr="000C321E">
        <w:rPr>
          <w:lang w:eastAsia="ja-JP"/>
        </w:rPr>
        <w:t xml:space="preserve"> mode, the old SGSN shall set the RANAP Cause to </w:t>
      </w:r>
      <w:proofErr w:type="gramStart"/>
      <w:r w:rsidRPr="000C321E">
        <w:rPr>
          <w:lang w:eastAsia="ja-JP"/>
        </w:rPr>
        <w:t xml:space="preserve">cause </w:t>
      </w:r>
      <w:r w:rsidRPr="000C321E">
        <w:rPr>
          <w:color w:val="0000FF"/>
        </w:rPr>
        <w:t> </w:t>
      </w:r>
      <w:r w:rsidRPr="000C321E">
        <w:rPr>
          <w:rFonts w:eastAsia="Batang"/>
          <w:color w:val="000000"/>
          <w:sz w:val="16"/>
          <w:szCs w:val="16"/>
          <w:lang w:eastAsia="ko-KR"/>
        </w:rPr>
        <w:t>#</w:t>
      </w:r>
      <w:proofErr w:type="gramEnd"/>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w:t>
      </w:r>
      <w:proofErr w:type="spellStart"/>
      <w:proofErr w:type="gramStart"/>
      <w:r w:rsidRPr="000C321E">
        <w:rPr>
          <w:lang w:eastAsia="ja-JP"/>
        </w:rPr>
        <w:t>Iu</w:t>
      </w:r>
      <w:proofErr w:type="spellEnd"/>
      <w:proofErr w:type="gramEnd"/>
      <w:r w:rsidRPr="000C321E">
        <w:rPr>
          <w:lang w:eastAsia="ja-JP"/>
        </w:rPr>
        <w:t xml:space="preserve"> mode to A/Gb mode, the old SGSN shall set the value part of UTRAN transparent container IE and Target Identification IE to empty, according to their defined minimum length and set the RANAP Cause to the value received from the source RNC/BSS.</w:t>
      </w:r>
    </w:p>
    <w:p w:rsidR="009353CA" w:rsidRDefault="009353CA" w:rsidP="009353CA">
      <w:pPr>
        <w:rPr>
          <w:lang w:eastAsia="zh-CN"/>
        </w:rPr>
      </w:pPr>
      <w:r w:rsidRPr="000C321E">
        <w:rPr>
          <w:rFonts w:hint="eastAsia"/>
          <w:lang w:eastAsia="zh-CN"/>
        </w:rPr>
        <w:lastRenderedPageBreak/>
        <w:t xml:space="preserve">During the inter RAT handover from UTRAN/GERAN to E-UTRAN, if the old SGSN receives the target </w:t>
      </w:r>
      <w:proofErr w:type="spellStart"/>
      <w:r w:rsidRPr="000C321E">
        <w:rPr>
          <w:rFonts w:hint="eastAsia"/>
          <w:lang w:eastAsia="zh-CN"/>
        </w:rPr>
        <w:t>eNodeB</w:t>
      </w:r>
      <w:proofErr w:type="spellEnd"/>
      <w:r w:rsidRPr="000C321E">
        <w:rPr>
          <w:rFonts w:hint="eastAsia"/>
          <w:lang w:eastAsia="zh-CN"/>
        </w:rPr>
        <w:t xml:space="preserve"> ID from the source RNC/BSS, it may include this information in the </w:t>
      </w:r>
      <w:proofErr w:type="spellStart"/>
      <w:r w:rsidRPr="000C321E">
        <w:rPr>
          <w:rFonts w:hint="eastAsia"/>
          <w:lang w:eastAsia="zh-CN"/>
        </w:rPr>
        <w:t>eNodeB</w:t>
      </w:r>
      <w:proofErr w:type="spellEnd"/>
      <w:r w:rsidRPr="000C321E">
        <w:rPr>
          <w:rFonts w:hint="eastAsia"/>
          <w:lang w:eastAsia="zh-CN"/>
        </w:rPr>
        <w:t xml:space="preserve"> IE in the Forward Relocation Request message to the target MME. The old SGSN shall also include the Target Identi</w:t>
      </w:r>
      <w:r>
        <w:rPr>
          <w:lang w:eastAsia="zh-CN"/>
        </w:rPr>
        <w:t>f</w:t>
      </w:r>
      <w:r w:rsidRPr="000C321E">
        <w:rPr>
          <w:rFonts w:hint="eastAsia"/>
          <w:lang w:eastAsia="zh-CN"/>
        </w:rPr>
        <w:t xml:space="preserve">ication IE, which is mapped from the target </w:t>
      </w:r>
      <w:proofErr w:type="spellStart"/>
      <w:r w:rsidRPr="000C321E">
        <w:rPr>
          <w:rFonts w:hint="eastAsia"/>
          <w:lang w:eastAsia="zh-CN"/>
        </w:rPr>
        <w:t>eNodeB</w:t>
      </w:r>
      <w:proofErr w:type="spellEnd"/>
      <w:r w:rsidRPr="000C321E">
        <w:rPr>
          <w:rFonts w:hint="eastAsia"/>
          <w:lang w:eastAsia="zh-CN"/>
        </w:rPr>
        <w:t xml:space="preserve"> ID received.</w:t>
      </w:r>
    </w:p>
    <w:p w:rsidR="009353CA" w:rsidRPr="000C321E" w:rsidRDefault="009353CA" w:rsidP="009353CA">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rsidR="009353CA" w:rsidRPr="000C321E" w:rsidRDefault="009353CA" w:rsidP="009353CA">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rsidR="009353CA" w:rsidRPr="000C321E" w:rsidRDefault="009353CA" w:rsidP="009353CA">
      <w:pPr>
        <w:rPr>
          <w:lang w:eastAsia="ja-JP"/>
        </w:rPr>
      </w:pPr>
      <w:r w:rsidRPr="000C321E">
        <w:rPr>
          <w:lang w:eastAsia="ja-JP"/>
        </w:rPr>
        <w:t>If the new SGSN supports Extended Cause IE and if it receives the same from old SGSN, it should ignore the RANAP Cause IE.</w:t>
      </w:r>
    </w:p>
    <w:p w:rsidR="009353CA" w:rsidRPr="000C321E" w:rsidRDefault="009353CA" w:rsidP="009353CA">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rsidR="009353CA" w:rsidRPr="000C321E" w:rsidRDefault="009353CA" w:rsidP="009353CA">
      <w:pPr>
        <w:rPr>
          <w:lang w:eastAsia="ja-JP"/>
        </w:rPr>
      </w:pPr>
      <w:r w:rsidRPr="000C321E">
        <w:rPr>
          <w:lang w:eastAsia="ja-JP"/>
        </w:rPr>
        <w:t>For PS handover from A/Gb mode the BSSGP Cause IE shall be included and shall be set to the cause value received from the source BSC.</w:t>
      </w:r>
    </w:p>
    <w:p w:rsidR="009353CA" w:rsidRPr="000C321E" w:rsidRDefault="009353CA" w:rsidP="009353CA">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rsidR="009353CA" w:rsidRPr="000C321E" w:rsidRDefault="009353CA" w:rsidP="009353CA">
      <w:pPr>
        <w:pStyle w:val="NO"/>
      </w:pPr>
      <w:r w:rsidRPr="000C321E">
        <w:t xml:space="preserve">NOTE </w:t>
      </w:r>
      <w:r>
        <w:t>3</w:t>
      </w:r>
      <w:r w:rsidRPr="000C321E">
        <w:t>:</w:t>
      </w:r>
      <w:r w:rsidRPr="000C321E">
        <w:tab/>
        <w:t>The Charging Characteristics applicable for a PDP context may not be available in the source node, e.g. during mobility from E-UTRAN to GERAN/UTRAN if they are not received from the HSS.</w:t>
      </w:r>
    </w:p>
    <w:p w:rsidR="009353CA" w:rsidRPr="000C321E" w:rsidRDefault="009353CA" w:rsidP="009353CA">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[35] and 3GPP TS 25.413 [7] for details.</w:t>
      </w:r>
    </w:p>
    <w:p w:rsidR="009353CA" w:rsidRPr="000C321E" w:rsidRDefault="009353CA" w:rsidP="009353CA">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rsidR="009353CA" w:rsidRPr="000C321E" w:rsidRDefault="009353CA" w:rsidP="009353CA">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宋体"/>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rsidR="009353CA" w:rsidRPr="000C321E" w:rsidRDefault="009353CA" w:rsidP="009353CA">
      <w:pPr>
        <w:pStyle w:val="NO"/>
        <w:rPr>
          <w:rFonts w:eastAsia="宋体"/>
          <w:lang w:val="en-US" w:eastAsia="zh-CN"/>
        </w:rPr>
      </w:pPr>
      <w:r w:rsidRPr="000C321E">
        <w:rPr>
          <w:lang w:val="en-US" w:eastAsia="ja-JP"/>
        </w:rPr>
        <w:t xml:space="preserve">NOTE </w:t>
      </w:r>
      <w:r>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宋体"/>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rsidR="009353CA" w:rsidRPr="000C321E" w:rsidRDefault="009353CA" w:rsidP="009353CA">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9353CA" w:rsidRPr="000C321E" w:rsidRDefault="009353CA" w:rsidP="009353CA">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w:t>
      </w:r>
      <w:r w:rsidRPr="000C321E">
        <w:rPr>
          <w:rFonts w:hint="eastAsia"/>
          <w:lang w:eastAsia="zh-CN"/>
        </w:rPr>
        <w:lastRenderedPageBreak/>
        <w:t>PGW FQDN Information, the length field of the Co-located GGSN-PGW FQDN IE shall be set to 0. If all the activated PDP Contexts of the UE do not have the Co-located GGSN-PGW FQDN Information, the FQDN IE shall not be present in this message.</w:t>
      </w:r>
    </w:p>
    <w:p w:rsidR="009353CA" w:rsidRPr="000C321E" w:rsidRDefault="009353CA" w:rsidP="009353CA">
      <w:pPr>
        <w:rPr>
          <w:lang w:val="en-US"/>
        </w:rPr>
      </w:pPr>
      <w:r w:rsidRPr="000C321E">
        <w:rPr>
          <w:lang w:val="en-US"/>
        </w:rPr>
        <w:t>UE network capability provides the network with information concerning aspects of the UE related to EPS or interworking with GPRS.</w:t>
      </w:r>
    </w:p>
    <w:p w:rsidR="009353CA" w:rsidRPr="000C321E" w:rsidRDefault="009353CA" w:rsidP="009353CA">
      <w:pPr>
        <w:rPr>
          <w:rFonts w:cs="Arial"/>
          <w:color w:val="000000"/>
        </w:rPr>
      </w:pPr>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9353CA" w:rsidRPr="000C321E" w:rsidRDefault="009353CA" w:rsidP="009353CA">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rsidR="009353CA" w:rsidRPr="000C321E" w:rsidRDefault="009353CA" w:rsidP="009353CA">
      <w:pPr>
        <w:rPr>
          <w:noProof/>
        </w:rPr>
      </w:pPr>
      <w:r w:rsidRPr="000C321E">
        <w:rPr>
          <w:noProof/>
        </w:rPr>
        <w:t>To enable the target SGSN to initiate an SRVCC handover if required just after the PS handover, the source SGSN shall also include:</w:t>
      </w:r>
    </w:p>
    <w:p w:rsidR="009353CA" w:rsidRPr="000C321E" w:rsidRDefault="009353CA" w:rsidP="009353CA">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rsidR="009353CA" w:rsidRPr="000C321E" w:rsidRDefault="009353CA" w:rsidP="009353CA">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rsidR="009353CA" w:rsidRPr="000C321E" w:rsidRDefault="009353CA" w:rsidP="009353CA">
      <w:pPr>
        <w:pStyle w:val="B1"/>
        <w:rPr>
          <w:noProof/>
          <w:lang w:eastAsia="ja-JP"/>
        </w:rPr>
      </w:pPr>
      <w:r w:rsidRPr="000C321E">
        <w:rPr>
          <w:noProof/>
          <w:lang w:eastAsia="ja-JP"/>
        </w:rPr>
        <w:t>-</w:t>
      </w:r>
      <w:r w:rsidRPr="000C321E">
        <w:rPr>
          <w:noProof/>
          <w:lang w:eastAsia="ja-JP"/>
        </w:rPr>
        <w:tab/>
        <w:t>the STN-SR IE if the STN-SR is available;</w:t>
      </w:r>
    </w:p>
    <w:p w:rsidR="009353CA" w:rsidRPr="000C321E" w:rsidRDefault="009353CA" w:rsidP="009353CA">
      <w:pPr>
        <w:pStyle w:val="B1"/>
        <w:rPr>
          <w:noProof/>
          <w:lang w:eastAsia="ja-JP"/>
        </w:rPr>
      </w:pPr>
      <w:r w:rsidRPr="000C321E">
        <w:rPr>
          <w:noProof/>
          <w:lang w:eastAsia="ja-JP"/>
        </w:rPr>
        <w:t>-</w:t>
      </w:r>
      <w:r w:rsidRPr="000C321E">
        <w:rPr>
          <w:noProof/>
          <w:lang w:eastAsia="ja-JP"/>
        </w:rPr>
        <w:tab/>
        <w:t>the C-MSISDN IE if the C-MSISDN is available.</w:t>
      </w:r>
    </w:p>
    <w:p w:rsidR="009353CA" w:rsidRPr="000C321E" w:rsidRDefault="009353CA" w:rsidP="009353CA">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9353CA" w:rsidRPr="000C321E" w:rsidRDefault="009353CA" w:rsidP="009353CA">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9353CA" w:rsidRPr="000C321E" w:rsidRDefault="009353CA" w:rsidP="009353CA">
      <w:pPr>
        <w:pStyle w:val="NO"/>
        <w:rPr>
          <w:lang w:eastAsia="zh-CN"/>
        </w:rPr>
      </w:pPr>
      <w:r w:rsidRPr="000C321E">
        <w:rPr>
          <w:lang w:eastAsia="zh-CN"/>
        </w:rPr>
        <w:t xml:space="preserve">NOTE </w:t>
      </w:r>
      <w:r>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rsidR="009353CA" w:rsidRPr="000C321E" w:rsidRDefault="009353CA" w:rsidP="009353CA">
      <w:r w:rsidRPr="000C321E">
        <w:t>The presence of the Extended Common Flags II IE is optional.</w:t>
      </w:r>
    </w:p>
    <w:p w:rsidR="009353CA" w:rsidRPr="000C321E" w:rsidRDefault="009353CA" w:rsidP="009353CA">
      <w:pPr>
        <w:pStyle w:val="B1"/>
      </w:pPr>
      <w:r w:rsidRPr="000C321E">
        <w:t>-</w:t>
      </w:r>
      <w:r w:rsidRPr="000C321E">
        <w:tab/>
        <w:t>The Delay Tolerant Connection Indication shall be set to 1 if the GGSN indicated that the PDN connection is delay tolerant.</w:t>
      </w:r>
    </w:p>
    <w:p w:rsidR="009353CA" w:rsidRPr="000C321E" w:rsidRDefault="009353CA" w:rsidP="009353CA">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rsidR="009353CA" w:rsidRPr="000C321E" w:rsidRDefault="009353CA" w:rsidP="009353CA">
      <w:pPr>
        <w:pStyle w:val="NO"/>
      </w:pPr>
      <w:r w:rsidRPr="000C321E">
        <w:rPr>
          <w:lang w:eastAsia="zh-CN"/>
        </w:rPr>
        <w:t xml:space="preserve">NOTE </w:t>
      </w:r>
      <w:r>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9353CA" w:rsidRPr="000C321E" w:rsidRDefault="009353CA" w:rsidP="009353CA">
      <w:pPr>
        <w:pStyle w:val="B1"/>
      </w:pPr>
      <w:r w:rsidRPr="000C321E">
        <w:t>The optional Private Extension contains vendor or operator specific information.</w:t>
      </w:r>
    </w:p>
    <w:p w:rsidR="009353CA" w:rsidRPr="000C321E" w:rsidRDefault="009353CA" w:rsidP="009353CA">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rsidR="009353CA" w:rsidRPr="000C321E" w:rsidRDefault="009353CA" w:rsidP="009353CA">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rsidR="009353CA" w:rsidRPr="000C321E" w:rsidRDefault="009353CA" w:rsidP="009353CA">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rsidR="009353CA" w:rsidRPr="000C321E" w:rsidRDefault="009353CA" w:rsidP="009353CA">
      <w:pPr>
        <w:rPr>
          <w:i/>
        </w:rPr>
      </w:pPr>
      <w:r w:rsidRPr="000C321E">
        <w:rPr>
          <w:lang w:eastAsia="zh-CN"/>
        </w:rPr>
        <w:lastRenderedPageBreak/>
        <w:t xml:space="preserve">If 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rsidR="009353CA" w:rsidRDefault="009353CA" w:rsidP="009353CA">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9353CA" w:rsidRDefault="009353CA" w:rsidP="009353CA">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rsidR="009353CA" w:rsidRDefault="009353CA" w:rsidP="009353CA">
      <w:pPr>
        <w:pStyle w:val="B1"/>
        <w:rPr>
          <w:noProof/>
        </w:rPr>
      </w:pPr>
      <w:r>
        <w:t>-</w:t>
      </w:r>
      <w:r>
        <w:rPr>
          <w:noProof/>
        </w:rPr>
        <w:tab/>
      </w:r>
      <w:r w:rsidRPr="000C321E">
        <w:rPr>
          <w:noProof/>
        </w:rPr>
        <w:t>The Alternative GGSN Address for control Plane IE for a secondary PDP context shall be the same as for the primary PDP context.</w:t>
      </w:r>
    </w:p>
    <w:p w:rsidR="009353CA" w:rsidRDefault="009353CA" w:rsidP="009353CA">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rsidR="009353CA" w:rsidRDefault="009353CA" w:rsidP="009353CA">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9353CA" w:rsidRPr="000C321E" w:rsidRDefault="009353CA" w:rsidP="009353CA">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rsidR="009353CA" w:rsidRDefault="009353CA" w:rsidP="009353CA">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proofErr w:type="gramStart"/>
      <w:r w:rsidRPr="000C321E">
        <w:t>;</w:t>
      </w:r>
      <w:proofErr w:type="gramEnd"/>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rsidR="009353CA" w:rsidRDefault="009353CA" w:rsidP="009353CA">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9353CA" w:rsidRDefault="009353CA" w:rsidP="009353CA">
      <w:pPr>
        <w:pStyle w:val="EX"/>
        <w:rPr>
          <w:ins w:id="22" w:author="Caixia" w:date="2020-07-14T09:52:00Z"/>
        </w:rPr>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rsidR="00C316F8" w:rsidRPr="000C321E" w:rsidRDefault="00C316F8" w:rsidP="00C316F8">
      <w:pPr>
        <w:rPr>
          <w:ins w:id="23" w:author="Caixia" w:date="2020-07-14T09:52:00Z"/>
          <w:szCs w:val="18"/>
        </w:rPr>
      </w:pPr>
      <w:ins w:id="24" w:author="Caixia" w:date="2020-07-14T09:52:00Z">
        <w:r w:rsidRPr="000C321E">
          <w:rPr>
            <w:lang w:eastAsia="zh-CN"/>
          </w:rPr>
          <w:t>Based on operator policy, t</w:t>
        </w:r>
        <w:r w:rsidRPr="000C321E">
          <w:rPr>
            <w:szCs w:val="18"/>
          </w:rPr>
          <w:t xml:space="preserve">he SGSN shall include the UP Function Selection Indication Flags, if </w:t>
        </w:r>
      </w:ins>
      <w:ins w:id="25" w:author="Caixia" w:date="2020-07-14T09:58:00Z">
        <w:r>
          <w:rPr>
            <w:szCs w:val="18"/>
          </w:rPr>
          <w:t>t</w:t>
        </w:r>
      </w:ins>
      <w:ins w:id="26" w:author="Caixia" w:date="2020-07-14T09:52:00Z">
        <w:r w:rsidRPr="000C321E">
          <w:rPr>
            <w:szCs w:val="18"/>
          </w:rPr>
          <w:t xml:space="preserve">he DCNR flag </w:t>
        </w:r>
      </w:ins>
      <w:ins w:id="27" w:author="Caixia" w:date="2020-07-14T09:58:00Z">
        <w:r>
          <w:rPr>
            <w:szCs w:val="18"/>
          </w:rPr>
          <w:t>is</w:t>
        </w:r>
      </w:ins>
      <w:ins w:id="28" w:author="Caixia" w:date="2020-07-14T09:52:00Z">
        <w:r w:rsidRPr="000C321E">
          <w:rPr>
            <w:szCs w:val="18"/>
          </w:rPr>
          <w:t xml:space="preserve"> set to 1</w:t>
        </w:r>
      </w:ins>
      <w:ins w:id="29" w:author="Caixia" w:date="2020-07-14T09:58:00Z">
        <w:r>
          <w:rPr>
            <w:szCs w:val="18"/>
          </w:rPr>
          <w:t>,</w:t>
        </w:r>
      </w:ins>
      <w:ins w:id="30" w:author="Caixia" w:date="2020-07-14T09:52:00Z">
        <w:r w:rsidRPr="000C321E">
          <w:rPr>
            <w:szCs w:val="18"/>
          </w:rPr>
          <w:t xml:space="preserve">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ins>
    </w:p>
    <w:p w:rsidR="00C316F8" w:rsidRPr="000C321E" w:rsidRDefault="00C316F8" w:rsidP="00C316F8">
      <w:pPr>
        <w:pStyle w:val="EX"/>
      </w:pPr>
      <w:ins w:id="31" w:author="Caixia" w:date="2020-07-14T09:52:00Z">
        <w:r>
          <w:t xml:space="preserve">NOTE </w:t>
        </w:r>
      </w:ins>
      <w:ins w:id="32" w:author="Caixia" w:date="2020-07-14T09:57:00Z">
        <w:r>
          <w:t>7</w:t>
        </w:r>
      </w:ins>
      <w:ins w:id="33" w:author="Caixia" w:date="2020-07-14T09:52:00Z">
        <w:r w:rsidRPr="000C321E">
          <w:t>:</w:t>
        </w:r>
        <w:r w:rsidRPr="000C321E">
          <w:tab/>
        </w:r>
        <w:r w:rsidRPr="000C321E">
          <w:rPr>
            <w:lang w:eastAsia="zh-CN"/>
          </w:rPr>
          <w:t>Th</w:t>
        </w:r>
        <w:r>
          <w:rPr>
            <w:lang w:eastAsia="zh-CN"/>
          </w:rPr>
          <w:t xml:space="preserve">is information is used for the </w:t>
        </w:r>
      </w:ins>
      <w:ins w:id="34" w:author="Caixia" w:date="2020-07-14T09:57:00Z">
        <w:r>
          <w:rPr>
            <w:lang w:eastAsia="zh-CN"/>
          </w:rPr>
          <w:t>S</w:t>
        </w:r>
      </w:ins>
      <w:ins w:id="35" w:author="Caixia" w:date="2020-07-14T09:52:00Z">
        <w:r w:rsidRPr="000C321E">
          <w:rPr>
            <w:lang w:eastAsia="zh-CN"/>
          </w:rPr>
          <w:t>GW-U selection (see Annex B.2 of 3GPP TS 29.244 [60]).</w:t>
        </w:r>
      </w:ins>
    </w:p>
    <w:p w:rsidR="009353CA" w:rsidRPr="000C321E" w:rsidRDefault="009353CA" w:rsidP="009353CA">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9353CA" w:rsidRPr="000C321E" w:rsidTr="006C50B2">
        <w:trPr>
          <w:jc w:val="center"/>
        </w:trPr>
        <w:tc>
          <w:tcPr>
            <w:tcW w:w="3650" w:type="dxa"/>
          </w:tcPr>
          <w:p w:rsidR="009353CA" w:rsidRPr="000C321E" w:rsidRDefault="009353CA" w:rsidP="006C50B2">
            <w:pPr>
              <w:pStyle w:val="TAH"/>
            </w:pPr>
            <w:r w:rsidRPr="000C321E">
              <w:t>Information element</w:t>
            </w:r>
          </w:p>
        </w:tc>
        <w:tc>
          <w:tcPr>
            <w:tcW w:w="2609" w:type="dxa"/>
          </w:tcPr>
          <w:p w:rsidR="009353CA" w:rsidRPr="000C321E" w:rsidRDefault="009353CA" w:rsidP="006C50B2">
            <w:pPr>
              <w:pStyle w:val="TAH"/>
            </w:pPr>
            <w:r w:rsidRPr="000C321E">
              <w:t>Presence requirement</w:t>
            </w:r>
          </w:p>
        </w:tc>
        <w:tc>
          <w:tcPr>
            <w:tcW w:w="1785" w:type="dxa"/>
          </w:tcPr>
          <w:p w:rsidR="009353CA" w:rsidRPr="000C321E" w:rsidRDefault="009353CA" w:rsidP="006C50B2">
            <w:pPr>
              <w:pStyle w:val="TAH"/>
            </w:pPr>
            <w:r w:rsidRPr="000C321E">
              <w:t>Reference</w:t>
            </w:r>
          </w:p>
        </w:tc>
      </w:tr>
      <w:tr w:rsidR="009353CA" w:rsidRPr="000C321E" w:rsidTr="006C50B2">
        <w:trPr>
          <w:jc w:val="center"/>
        </w:trPr>
        <w:tc>
          <w:tcPr>
            <w:tcW w:w="3650" w:type="dxa"/>
          </w:tcPr>
          <w:p w:rsidR="009353CA" w:rsidRPr="000C321E" w:rsidRDefault="009353CA" w:rsidP="006C50B2">
            <w:pPr>
              <w:pStyle w:val="TAL"/>
            </w:pPr>
            <w:r w:rsidRPr="000C321E">
              <w:t>IMSI</w:t>
            </w:r>
          </w:p>
        </w:tc>
        <w:tc>
          <w:tcPr>
            <w:tcW w:w="2609" w:type="dxa"/>
          </w:tcPr>
          <w:p w:rsidR="009353CA" w:rsidRPr="000C321E" w:rsidRDefault="009353CA" w:rsidP="006C50B2">
            <w:pPr>
              <w:pStyle w:val="TAL"/>
              <w:jc w:val="center"/>
              <w:rPr>
                <w:lang w:eastAsia="ja-JP"/>
              </w:rPr>
            </w:pPr>
            <w:r w:rsidRPr="000C321E">
              <w:t>Conditional</w:t>
            </w:r>
          </w:p>
        </w:tc>
        <w:tc>
          <w:tcPr>
            <w:tcW w:w="1785" w:type="dxa"/>
          </w:tcPr>
          <w:p w:rsidR="009353CA" w:rsidRPr="000C321E" w:rsidRDefault="009353CA" w:rsidP="006C50B2">
            <w:pPr>
              <w:pStyle w:val="TAL"/>
              <w:jc w:val="center"/>
            </w:pPr>
            <w:r w:rsidRPr="000C321E">
              <w:t>7.7.2</w:t>
            </w:r>
          </w:p>
        </w:tc>
      </w:tr>
      <w:tr w:rsidR="009353CA" w:rsidRPr="000C321E" w:rsidTr="006C50B2">
        <w:trPr>
          <w:jc w:val="center"/>
        </w:trPr>
        <w:tc>
          <w:tcPr>
            <w:tcW w:w="3650" w:type="dxa"/>
          </w:tcPr>
          <w:p w:rsidR="009353CA" w:rsidRPr="000C321E" w:rsidRDefault="009353CA" w:rsidP="006C50B2">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rsidR="009353CA" w:rsidRPr="000C321E" w:rsidRDefault="009353CA" w:rsidP="006C50B2">
            <w:pPr>
              <w:pStyle w:val="TAL"/>
              <w:jc w:val="center"/>
              <w:rPr>
                <w:lang w:eastAsia="ja-JP"/>
              </w:rPr>
            </w:pPr>
            <w:r w:rsidRPr="000C321E">
              <w:t>Mandatory</w:t>
            </w:r>
          </w:p>
        </w:tc>
        <w:tc>
          <w:tcPr>
            <w:tcW w:w="1785" w:type="dxa"/>
          </w:tcPr>
          <w:p w:rsidR="009353CA" w:rsidRPr="000C321E" w:rsidRDefault="009353CA" w:rsidP="006C50B2">
            <w:pPr>
              <w:pStyle w:val="TAL"/>
              <w:jc w:val="center"/>
              <w:rPr>
                <w:lang w:eastAsia="ja-JP"/>
              </w:rPr>
            </w:pPr>
            <w:r w:rsidRPr="000C321E">
              <w:t>7.7.</w:t>
            </w:r>
            <w:r w:rsidRPr="000C321E">
              <w:rPr>
                <w:lang w:eastAsia="ja-JP"/>
              </w:rPr>
              <w:t>14</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rPr>
                <w:lang w:eastAsia="ja-JP"/>
              </w:rPr>
              <w:t>RANAP Cause</w:t>
            </w:r>
          </w:p>
        </w:tc>
        <w:tc>
          <w:tcPr>
            <w:tcW w:w="2609" w:type="dxa"/>
          </w:tcPr>
          <w:p w:rsidR="009353CA" w:rsidRPr="000C321E" w:rsidRDefault="009353CA" w:rsidP="006C50B2">
            <w:pPr>
              <w:pStyle w:val="TAL"/>
              <w:jc w:val="center"/>
              <w:rPr>
                <w:lang w:eastAsia="ja-JP"/>
              </w:rPr>
            </w:pPr>
            <w:r w:rsidRPr="000C321E">
              <w:rPr>
                <w:lang w:eastAsia="ja-JP"/>
              </w:rPr>
              <w:t>Mandatory</w:t>
            </w:r>
          </w:p>
        </w:tc>
        <w:tc>
          <w:tcPr>
            <w:tcW w:w="1785" w:type="dxa"/>
          </w:tcPr>
          <w:p w:rsidR="009353CA" w:rsidRPr="000C321E" w:rsidRDefault="009353CA" w:rsidP="006C50B2">
            <w:pPr>
              <w:pStyle w:val="TAL"/>
              <w:jc w:val="center"/>
              <w:rPr>
                <w:lang w:eastAsia="ja-JP"/>
              </w:rPr>
            </w:pPr>
            <w:r w:rsidRPr="000C321E">
              <w:rPr>
                <w:lang w:eastAsia="ja-JP"/>
              </w:rPr>
              <w:t>7.7.18</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rPr>
                <w:lang w:eastAsia="ja-JP"/>
              </w:rPr>
              <w:t>Packet Flow ID</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7.7.22</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t>Charging Characteristics</w:t>
            </w:r>
          </w:p>
        </w:tc>
        <w:tc>
          <w:tcPr>
            <w:tcW w:w="2609" w:type="dxa"/>
          </w:tcPr>
          <w:p w:rsidR="009353CA" w:rsidRPr="000C321E" w:rsidRDefault="009353CA" w:rsidP="006C50B2">
            <w:pPr>
              <w:pStyle w:val="TAL"/>
              <w:jc w:val="center"/>
              <w:rPr>
                <w:lang w:eastAsia="ja-JP"/>
              </w:rPr>
            </w:pPr>
            <w:r w:rsidRPr="000C321E">
              <w:t>Optional</w:t>
            </w:r>
          </w:p>
        </w:tc>
        <w:tc>
          <w:tcPr>
            <w:tcW w:w="1785" w:type="dxa"/>
          </w:tcPr>
          <w:p w:rsidR="009353CA" w:rsidRPr="000C321E" w:rsidRDefault="009353CA" w:rsidP="006C50B2">
            <w:pPr>
              <w:pStyle w:val="TAL"/>
              <w:jc w:val="center"/>
              <w:rPr>
                <w:lang w:eastAsia="ja-JP"/>
              </w:rPr>
            </w:pPr>
            <w:r w:rsidRPr="000C321E">
              <w:t>7.7.23</w:t>
            </w:r>
          </w:p>
        </w:tc>
      </w:tr>
      <w:tr w:rsidR="009353CA" w:rsidRPr="000C321E" w:rsidTr="006C50B2">
        <w:trPr>
          <w:jc w:val="center"/>
        </w:trPr>
        <w:tc>
          <w:tcPr>
            <w:tcW w:w="3650" w:type="dxa"/>
          </w:tcPr>
          <w:p w:rsidR="009353CA" w:rsidRPr="000C321E" w:rsidRDefault="009353CA" w:rsidP="006C50B2">
            <w:pPr>
              <w:pStyle w:val="TAL"/>
            </w:pPr>
            <w:r w:rsidRPr="000C321E">
              <w:t>MM Context</w:t>
            </w:r>
          </w:p>
        </w:tc>
        <w:tc>
          <w:tcPr>
            <w:tcW w:w="2609" w:type="dxa"/>
          </w:tcPr>
          <w:p w:rsidR="009353CA" w:rsidRPr="000C321E" w:rsidRDefault="009353CA" w:rsidP="006C50B2">
            <w:pPr>
              <w:pStyle w:val="TAL"/>
              <w:jc w:val="center"/>
              <w:rPr>
                <w:lang w:eastAsia="ja-JP"/>
              </w:rPr>
            </w:pPr>
            <w:r w:rsidRPr="000C321E">
              <w:t>Mandatory</w:t>
            </w:r>
          </w:p>
        </w:tc>
        <w:tc>
          <w:tcPr>
            <w:tcW w:w="1785" w:type="dxa"/>
          </w:tcPr>
          <w:p w:rsidR="009353CA" w:rsidRPr="000C321E" w:rsidRDefault="009353CA" w:rsidP="006C50B2">
            <w:pPr>
              <w:pStyle w:val="TAL"/>
              <w:jc w:val="center"/>
            </w:pPr>
            <w:r w:rsidRPr="000C321E">
              <w:t>7.7.28</w:t>
            </w:r>
          </w:p>
        </w:tc>
      </w:tr>
      <w:tr w:rsidR="009353CA" w:rsidRPr="000C321E" w:rsidTr="006C50B2">
        <w:trPr>
          <w:jc w:val="center"/>
        </w:trPr>
        <w:tc>
          <w:tcPr>
            <w:tcW w:w="3650" w:type="dxa"/>
          </w:tcPr>
          <w:p w:rsidR="009353CA" w:rsidRPr="000C321E" w:rsidRDefault="009353CA" w:rsidP="006C50B2">
            <w:pPr>
              <w:pStyle w:val="TAL"/>
            </w:pPr>
            <w:r w:rsidRPr="000C321E">
              <w:t>PDP Context</w:t>
            </w:r>
          </w:p>
        </w:tc>
        <w:tc>
          <w:tcPr>
            <w:tcW w:w="2609" w:type="dxa"/>
          </w:tcPr>
          <w:p w:rsidR="009353CA" w:rsidRPr="000C321E" w:rsidRDefault="009353CA" w:rsidP="006C50B2">
            <w:pPr>
              <w:pStyle w:val="TAL"/>
              <w:jc w:val="center"/>
              <w:rPr>
                <w:lang w:eastAsia="ja-JP"/>
              </w:rPr>
            </w:pPr>
            <w:r w:rsidRPr="000C321E">
              <w:t>Conditional</w:t>
            </w:r>
          </w:p>
        </w:tc>
        <w:tc>
          <w:tcPr>
            <w:tcW w:w="1785" w:type="dxa"/>
          </w:tcPr>
          <w:p w:rsidR="009353CA" w:rsidRPr="000C321E" w:rsidRDefault="009353CA" w:rsidP="006C50B2">
            <w:pPr>
              <w:pStyle w:val="TAL"/>
              <w:jc w:val="center"/>
            </w:pPr>
            <w:r w:rsidRPr="000C321E">
              <w:t>7.7.29</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t>SGSN Address for Control plane</w:t>
            </w:r>
          </w:p>
        </w:tc>
        <w:tc>
          <w:tcPr>
            <w:tcW w:w="2609" w:type="dxa"/>
          </w:tcPr>
          <w:p w:rsidR="009353CA" w:rsidRPr="000C321E" w:rsidRDefault="009353CA" w:rsidP="006C50B2">
            <w:pPr>
              <w:pStyle w:val="TAC"/>
              <w:rPr>
                <w:lang w:eastAsia="ja-JP"/>
              </w:rPr>
            </w:pPr>
            <w:r w:rsidRPr="000C321E">
              <w:t>Mandatory</w:t>
            </w:r>
          </w:p>
        </w:tc>
        <w:tc>
          <w:tcPr>
            <w:tcW w:w="1785" w:type="dxa"/>
          </w:tcPr>
          <w:p w:rsidR="009353CA" w:rsidRPr="000C321E" w:rsidRDefault="009353CA" w:rsidP="006C50B2">
            <w:pPr>
              <w:pStyle w:val="TAC"/>
              <w:rPr>
                <w:lang w:eastAsia="ja-JP"/>
              </w:rPr>
            </w:pPr>
            <w:r w:rsidRPr="000C321E">
              <w:t>7.7.32</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rPr>
                <w:lang w:eastAsia="ja-JP"/>
              </w:rPr>
              <w:t>Target Identification</w:t>
            </w:r>
          </w:p>
        </w:tc>
        <w:tc>
          <w:tcPr>
            <w:tcW w:w="2609" w:type="dxa"/>
          </w:tcPr>
          <w:p w:rsidR="009353CA" w:rsidRPr="000C321E" w:rsidRDefault="009353CA" w:rsidP="006C50B2">
            <w:pPr>
              <w:pStyle w:val="TAL"/>
              <w:jc w:val="center"/>
              <w:rPr>
                <w:lang w:eastAsia="ja-JP"/>
              </w:rPr>
            </w:pPr>
            <w:r w:rsidRPr="000C321E">
              <w:rPr>
                <w:lang w:eastAsia="ja-JP"/>
              </w:rPr>
              <w:t>Mandatory</w:t>
            </w:r>
          </w:p>
        </w:tc>
        <w:tc>
          <w:tcPr>
            <w:tcW w:w="1785" w:type="dxa"/>
          </w:tcPr>
          <w:p w:rsidR="009353CA" w:rsidRPr="000C321E" w:rsidRDefault="009353CA" w:rsidP="006C50B2">
            <w:pPr>
              <w:pStyle w:val="TAL"/>
              <w:jc w:val="center"/>
              <w:rPr>
                <w:lang w:eastAsia="ja-JP"/>
              </w:rPr>
            </w:pPr>
            <w:r w:rsidRPr="000C321E">
              <w:rPr>
                <w:lang w:eastAsia="ja-JP"/>
              </w:rPr>
              <w:t>7.7.37</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rPr>
                <w:lang w:eastAsia="ja-JP"/>
              </w:rPr>
              <w:t>UTRAN transparent container</w:t>
            </w:r>
          </w:p>
        </w:tc>
        <w:tc>
          <w:tcPr>
            <w:tcW w:w="2609" w:type="dxa"/>
          </w:tcPr>
          <w:p w:rsidR="009353CA" w:rsidRPr="000C321E" w:rsidRDefault="009353CA" w:rsidP="006C50B2">
            <w:pPr>
              <w:pStyle w:val="TAL"/>
              <w:jc w:val="center"/>
              <w:rPr>
                <w:lang w:eastAsia="ja-JP"/>
              </w:rPr>
            </w:pPr>
            <w:r w:rsidRPr="000C321E">
              <w:rPr>
                <w:lang w:eastAsia="ja-JP"/>
              </w:rPr>
              <w:t>Mandatory</w:t>
            </w:r>
          </w:p>
        </w:tc>
        <w:tc>
          <w:tcPr>
            <w:tcW w:w="1785" w:type="dxa"/>
          </w:tcPr>
          <w:p w:rsidR="009353CA" w:rsidRPr="000C321E" w:rsidRDefault="009353CA" w:rsidP="006C50B2">
            <w:pPr>
              <w:pStyle w:val="TAL"/>
              <w:jc w:val="center"/>
              <w:rPr>
                <w:lang w:eastAsia="ja-JP"/>
              </w:rPr>
            </w:pPr>
            <w:r w:rsidRPr="000C321E">
              <w:rPr>
                <w:lang w:eastAsia="ja-JP"/>
              </w:rPr>
              <w:t>7.7.38</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rPr>
                <w:lang w:eastAsia="ja-JP"/>
              </w:rPr>
              <w:t xml:space="preserve">PDP Context Prioritization </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7.7.45</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rPr>
                <w:lang w:eastAsia="ja-JP"/>
              </w:rPr>
              <w:t>MBMS UE Context</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7.7.55</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t>Selected PLMN ID</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7.7.64</w:t>
            </w:r>
          </w:p>
        </w:tc>
      </w:tr>
      <w:tr w:rsidR="009353CA" w:rsidRPr="000C321E" w:rsidTr="006C50B2">
        <w:trPr>
          <w:jc w:val="center"/>
        </w:trPr>
        <w:tc>
          <w:tcPr>
            <w:tcW w:w="3650" w:type="dxa"/>
          </w:tcPr>
          <w:p w:rsidR="009353CA" w:rsidRPr="000C321E" w:rsidRDefault="009353CA" w:rsidP="006C50B2">
            <w:pPr>
              <w:pStyle w:val="TAL"/>
            </w:pPr>
            <w:r w:rsidRPr="000C321E">
              <w:t>BSS Container</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7.7.72</w:t>
            </w:r>
          </w:p>
        </w:tc>
      </w:tr>
      <w:tr w:rsidR="009353CA" w:rsidRPr="000C321E" w:rsidTr="006C50B2">
        <w:trPr>
          <w:jc w:val="center"/>
        </w:trPr>
        <w:tc>
          <w:tcPr>
            <w:tcW w:w="3650" w:type="dxa"/>
          </w:tcPr>
          <w:p w:rsidR="009353CA" w:rsidRPr="000C321E" w:rsidRDefault="009353CA" w:rsidP="006C50B2">
            <w:pPr>
              <w:pStyle w:val="TAL"/>
            </w:pPr>
            <w:r w:rsidRPr="000C321E">
              <w:t xml:space="preserve">Cell Identification </w:t>
            </w:r>
          </w:p>
        </w:tc>
        <w:tc>
          <w:tcPr>
            <w:tcW w:w="2609" w:type="dxa"/>
          </w:tcPr>
          <w:p w:rsidR="009353CA" w:rsidRPr="000C321E" w:rsidRDefault="009353CA" w:rsidP="006C50B2">
            <w:pPr>
              <w:pStyle w:val="TAL"/>
              <w:jc w:val="center"/>
            </w:pPr>
            <w:r w:rsidRPr="000C321E">
              <w:t xml:space="preserve">Optional </w:t>
            </w:r>
          </w:p>
        </w:tc>
        <w:tc>
          <w:tcPr>
            <w:tcW w:w="1785" w:type="dxa"/>
          </w:tcPr>
          <w:p w:rsidR="009353CA" w:rsidRPr="000C321E" w:rsidRDefault="009353CA" w:rsidP="006C50B2">
            <w:pPr>
              <w:pStyle w:val="TAL"/>
              <w:jc w:val="center"/>
            </w:pPr>
            <w:r w:rsidRPr="000C321E">
              <w:t>7.7.73</w:t>
            </w:r>
          </w:p>
        </w:tc>
      </w:tr>
      <w:tr w:rsidR="009353CA" w:rsidRPr="000C321E" w:rsidTr="006C50B2">
        <w:trPr>
          <w:jc w:val="center"/>
        </w:trPr>
        <w:tc>
          <w:tcPr>
            <w:tcW w:w="3650" w:type="dxa"/>
          </w:tcPr>
          <w:p w:rsidR="009353CA" w:rsidRPr="000C321E" w:rsidRDefault="009353CA" w:rsidP="006C50B2">
            <w:pPr>
              <w:pStyle w:val="TAL"/>
            </w:pPr>
            <w:r w:rsidRPr="000C321E">
              <w:t>BSSGP Cause</w:t>
            </w:r>
          </w:p>
        </w:tc>
        <w:tc>
          <w:tcPr>
            <w:tcW w:w="2609" w:type="dxa"/>
          </w:tcPr>
          <w:p w:rsidR="009353CA" w:rsidRPr="000C321E" w:rsidRDefault="009353CA" w:rsidP="006C50B2">
            <w:pPr>
              <w:pStyle w:val="TAL"/>
              <w:jc w:val="center"/>
            </w:pPr>
            <w:r w:rsidRPr="000C321E">
              <w:t xml:space="preserve">Optional </w:t>
            </w:r>
          </w:p>
        </w:tc>
        <w:tc>
          <w:tcPr>
            <w:tcW w:w="1785" w:type="dxa"/>
          </w:tcPr>
          <w:p w:rsidR="009353CA" w:rsidRPr="000C321E" w:rsidRDefault="009353CA" w:rsidP="006C50B2">
            <w:pPr>
              <w:pStyle w:val="TAL"/>
              <w:jc w:val="center"/>
            </w:pPr>
            <w:r w:rsidRPr="000C321E">
              <w:t>7.7.75</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pPr>
            <w:r w:rsidRPr="000C321E">
              <w:t>7.7.79</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pPr>
            <w:r w:rsidRPr="000C321E">
              <w:rPr>
                <w:lang w:val="en-US" w:eastAsia="ja-JP"/>
              </w:rPr>
              <w:t>7.7.81</w:t>
            </w:r>
          </w:p>
        </w:tc>
      </w:tr>
      <w:tr w:rsidR="009353CA" w:rsidRPr="000C321E" w:rsidTr="006C50B2">
        <w:trPr>
          <w:jc w:val="center"/>
        </w:trPr>
        <w:tc>
          <w:tcPr>
            <w:tcW w:w="3650" w:type="dxa"/>
          </w:tcPr>
          <w:p w:rsidR="009353CA" w:rsidRPr="000C321E" w:rsidRDefault="009353CA" w:rsidP="006C50B2">
            <w:pPr>
              <w:pStyle w:val="TAL"/>
              <w:rPr>
                <w:lang w:val="nb-NO"/>
              </w:rPr>
            </w:pPr>
            <w:r w:rsidRPr="000C321E">
              <w:rPr>
                <w:lang w:val="nb-NO"/>
              </w:rPr>
              <w:t>Reliable INTER RAT HANDOVER INFO</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7.7.87</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t>Subscribed RFSP Index</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7.7.88</w:t>
            </w:r>
          </w:p>
        </w:tc>
      </w:tr>
      <w:tr w:rsidR="009353CA" w:rsidRPr="000C321E" w:rsidTr="006C50B2">
        <w:trPr>
          <w:jc w:val="center"/>
        </w:trPr>
        <w:tc>
          <w:tcPr>
            <w:tcW w:w="3650" w:type="dxa"/>
          </w:tcPr>
          <w:p w:rsidR="009353CA" w:rsidRPr="000C321E" w:rsidRDefault="009353CA" w:rsidP="006C50B2">
            <w:pPr>
              <w:pStyle w:val="TAL"/>
              <w:rPr>
                <w:lang w:eastAsia="ja-JP"/>
              </w:rPr>
            </w:pPr>
            <w:r w:rsidRPr="000C321E">
              <w:t>RFSP Index in use</w:t>
            </w:r>
          </w:p>
        </w:tc>
        <w:tc>
          <w:tcPr>
            <w:tcW w:w="2609" w:type="dxa"/>
          </w:tcPr>
          <w:p w:rsidR="009353CA" w:rsidRPr="000C321E" w:rsidRDefault="009353CA" w:rsidP="006C50B2">
            <w:pPr>
              <w:pStyle w:val="TAL"/>
              <w:jc w:val="center"/>
              <w:rPr>
                <w:lang w:eastAsia="ja-JP"/>
              </w:rPr>
            </w:pPr>
            <w:r w:rsidRPr="000C321E">
              <w:rPr>
                <w:lang w:eastAsia="ja-JP"/>
              </w:rPr>
              <w:t>Optional</w:t>
            </w:r>
          </w:p>
        </w:tc>
        <w:tc>
          <w:tcPr>
            <w:tcW w:w="1785" w:type="dxa"/>
          </w:tcPr>
          <w:p w:rsidR="009353CA" w:rsidRPr="000C321E" w:rsidRDefault="009353CA" w:rsidP="006C50B2">
            <w:pPr>
              <w:pStyle w:val="TAL"/>
              <w:jc w:val="center"/>
              <w:rPr>
                <w:lang w:eastAsia="ja-JP"/>
              </w:rPr>
            </w:pPr>
            <w:r w:rsidRPr="000C321E">
              <w:rPr>
                <w:lang w:eastAsia="ja-JP"/>
              </w:rPr>
              <w:t>7.7.88</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rPr>
                <w:lang w:val="en-US" w:eastAsia="ja-JP"/>
              </w:rPr>
            </w:pPr>
            <w:r w:rsidRPr="000C321E">
              <w:rPr>
                <w:rFonts w:hint="eastAsia"/>
                <w:lang w:eastAsia="zh-CN"/>
              </w:rPr>
              <w:t>7.7.</w:t>
            </w:r>
            <w:r w:rsidRPr="000C321E">
              <w:rPr>
                <w:lang w:eastAsia="zh-CN"/>
              </w:rPr>
              <w:t>90</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rPr>
                <w:lang w:val="en-US" w:eastAsia="ja-JP"/>
              </w:rPr>
            </w:pPr>
            <w:r w:rsidRPr="000C321E">
              <w:rPr>
                <w:lang w:val="en-US" w:eastAsia="ja-JP"/>
              </w:rPr>
              <w:t>7.7.92</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pStyle w:val="TAL"/>
              <w:jc w:val="center"/>
              <w:rPr>
                <w:lang w:val="en-US" w:eastAsia="ja-JP"/>
              </w:rPr>
            </w:pPr>
            <w:r w:rsidRPr="000C321E">
              <w:rPr>
                <w:lang w:val="en-US" w:eastAsia="ja-JP"/>
              </w:rPr>
              <w:t>7.7.93</w:t>
            </w:r>
          </w:p>
        </w:tc>
      </w:tr>
      <w:tr w:rsidR="009353CA" w:rsidRPr="000C321E" w:rsidTr="006C50B2">
        <w:trPr>
          <w:jc w:val="center"/>
        </w:trPr>
        <w:tc>
          <w:tcPr>
            <w:tcW w:w="3650" w:type="dxa"/>
          </w:tcPr>
          <w:p w:rsidR="009353CA" w:rsidRPr="000C321E" w:rsidRDefault="009353CA" w:rsidP="006C50B2">
            <w:pPr>
              <w:pStyle w:val="TAL"/>
            </w:pPr>
            <w:r w:rsidRPr="000C321E">
              <w:t>CSG ID</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rPr>
                <w:lang w:val="en-US" w:eastAsia="ja-JP"/>
              </w:rPr>
              <w:t>7.7.96</w:t>
            </w:r>
          </w:p>
        </w:tc>
      </w:tr>
      <w:tr w:rsidR="009353CA" w:rsidRPr="000C321E" w:rsidTr="006C50B2">
        <w:trPr>
          <w:jc w:val="center"/>
        </w:trPr>
        <w:tc>
          <w:tcPr>
            <w:tcW w:w="3650" w:type="dxa"/>
          </w:tcPr>
          <w:p w:rsidR="009353CA" w:rsidRPr="000C321E" w:rsidRDefault="009353CA" w:rsidP="006C50B2">
            <w:pPr>
              <w:pStyle w:val="TAL"/>
            </w:pPr>
            <w:r w:rsidRPr="000C321E">
              <w:t>CSG Membership Indication</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rPr>
                <w:lang w:val="en-US" w:eastAsia="ja-JP"/>
              </w:rPr>
              <w:t>7.7.97</w:t>
            </w:r>
          </w:p>
        </w:tc>
      </w:tr>
      <w:tr w:rsidR="009353CA" w:rsidRPr="000C321E" w:rsidTr="006C50B2">
        <w:trPr>
          <w:jc w:val="center"/>
        </w:trPr>
        <w:tc>
          <w:tcPr>
            <w:tcW w:w="3650" w:type="dxa"/>
          </w:tcPr>
          <w:p w:rsidR="009353CA" w:rsidRPr="000C321E" w:rsidRDefault="009353CA" w:rsidP="006C50B2">
            <w:pPr>
              <w:pStyle w:val="TAL"/>
              <w:rPr>
                <w:lang w:val="en-US"/>
              </w:rPr>
            </w:pPr>
            <w:r w:rsidRPr="000C321E">
              <w:rPr>
                <w:lang w:val="en-US"/>
              </w:rPr>
              <w:t>UE Network Capability</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7.7.99</w:t>
            </w:r>
          </w:p>
        </w:tc>
      </w:tr>
      <w:tr w:rsidR="009353CA" w:rsidRPr="000C321E" w:rsidTr="006C50B2">
        <w:trPr>
          <w:jc w:val="center"/>
        </w:trPr>
        <w:tc>
          <w:tcPr>
            <w:tcW w:w="3650" w:type="dxa"/>
          </w:tcPr>
          <w:p w:rsidR="009353CA" w:rsidRPr="000C321E" w:rsidRDefault="009353CA" w:rsidP="006C50B2">
            <w:pPr>
              <w:pStyle w:val="TAL"/>
              <w:rPr>
                <w:lang w:val="en-US"/>
              </w:rPr>
            </w:pPr>
            <w:r w:rsidRPr="000C321E">
              <w:rPr>
                <w:lang w:val="en-US"/>
              </w:rPr>
              <w:t>UE-AMBR</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7.7.100</w:t>
            </w:r>
          </w:p>
        </w:tc>
      </w:tr>
      <w:tr w:rsidR="009353CA" w:rsidRPr="000C321E" w:rsidTr="006C50B2">
        <w:trPr>
          <w:jc w:val="center"/>
        </w:trPr>
        <w:tc>
          <w:tcPr>
            <w:tcW w:w="3650" w:type="dxa"/>
          </w:tcPr>
          <w:p w:rsidR="009353CA" w:rsidRPr="000C321E" w:rsidRDefault="009353CA" w:rsidP="006C50B2">
            <w:pPr>
              <w:pStyle w:val="TAL"/>
              <w:rPr>
                <w:lang w:val="en-US"/>
              </w:rPr>
            </w:pPr>
            <w:r w:rsidRPr="000C321E">
              <w:rPr>
                <w:lang w:val="en-US"/>
              </w:rPr>
              <w:t>APN-AMBR with NSAPI</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7.7.101</w:t>
            </w:r>
          </w:p>
        </w:tc>
      </w:tr>
      <w:tr w:rsidR="009353CA" w:rsidRPr="000C321E" w:rsidTr="006C50B2">
        <w:trPr>
          <w:jc w:val="center"/>
        </w:trPr>
        <w:tc>
          <w:tcPr>
            <w:tcW w:w="3650" w:type="dxa"/>
          </w:tcPr>
          <w:p w:rsidR="009353CA" w:rsidRPr="000C321E" w:rsidRDefault="009353CA" w:rsidP="006C50B2">
            <w:pPr>
              <w:pStyle w:val="TAL"/>
              <w:rPr>
                <w:lang w:val="en-US"/>
              </w:rPr>
            </w:pPr>
            <w:r w:rsidRPr="000C321E">
              <w:rPr>
                <w:lang w:eastAsia="zh-CN"/>
              </w:rPr>
              <w:t>Signalling Priority Indication with NSAPI</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7.7.104</w:t>
            </w:r>
          </w:p>
        </w:tc>
      </w:tr>
      <w:tr w:rsidR="009353CA" w:rsidRPr="000C321E" w:rsidTr="006C50B2">
        <w:trPr>
          <w:jc w:val="center"/>
        </w:trPr>
        <w:tc>
          <w:tcPr>
            <w:tcW w:w="3650" w:type="dxa"/>
          </w:tcPr>
          <w:p w:rsidR="009353CA" w:rsidRPr="000C321E" w:rsidRDefault="009353CA" w:rsidP="006C50B2">
            <w:pPr>
              <w:pStyle w:val="TAL"/>
              <w:rPr>
                <w:lang w:eastAsia="zh-CN"/>
              </w:rPr>
            </w:pPr>
            <w:r w:rsidRPr="000C321E">
              <w:t>Higher</w:t>
            </w:r>
            <w:r w:rsidRPr="000C321E">
              <w:rPr>
                <w:noProof/>
              </w:rPr>
              <w:t xml:space="preserve"> bitrates than 16 Mbps flag</w:t>
            </w:r>
          </w:p>
        </w:tc>
        <w:tc>
          <w:tcPr>
            <w:tcW w:w="2609" w:type="dxa"/>
          </w:tcPr>
          <w:p w:rsidR="009353CA" w:rsidRPr="000C321E" w:rsidRDefault="009353CA" w:rsidP="006C50B2">
            <w:pPr>
              <w:pStyle w:val="TAL"/>
              <w:jc w:val="center"/>
              <w:rPr>
                <w:lang w:val="en-US" w:eastAsia="ja-JP"/>
              </w:rPr>
            </w:pPr>
            <w:r w:rsidRPr="000C321E">
              <w:rPr>
                <w:lang w:val="en-US" w:eastAsia="ja-JP"/>
              </w:rPr>
              <w:t>Optional</w:t>
            </w:r>
          </w:p>
        </w:tc>
        <w:tc>
          <w:tcPr>
            <w:tcW w:w="1785" w:type="dxa"/>
          </w:tcPr>
          <w:p w:rsidR="009353CA" w:rsidRPr="000C321E" w:rsidRDefault="009353CA" w:rsidP="006C50B2">
            <w:pPr>
              <w:pStyle w:val="TAL"/>
              <w:jc w:val="center"/>
              <w:rPr>
                <w:lang w:val="en-US" w:eastAsia="ja-JP"/>
              </w:rPr>
            </w:pPr>
            <w:r w:rsidRPr="000C321E">
              <w:rPr>
                <w:lang w:val="en-US" w:eastAsia="ja-JP"/>
              </w:rPr>
              <w:t>7.7.105</w:t>
            </w:r>
          </w:p>
        </w:tc>
      </w:tr>
      <w:tr w:rsidR="009353CA" w:rsidRPr="000C321E" w:rsidTr="006C50B2">
        <w:trPr>
          <w:jc w:val="center"/>
        </w:trPr>
        <w:tc>
          <w:tcPr>
            <w:tcW w:w="3650" w:type="dxa"/>
          </w:tcPr>
          <w:p w:rsidR="009353CA" w:rsidRPr="000C321E" w:rsidRDefault="009353CA" w:rsidP="006C50B2">
            <w:pPr>
              <w:pStyle w:val="TAL"/>
            </w:pPr>
            <w:r w:rsidRPr="000C321E">
              <w:rPr>
                <w:rFonts w:hint="eastAsia"/>
              </w:rPr>
              <w:t>Additional MM context for SRVCC</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7.7.107</w:t>
            </w:r>
          </w:p>
        </w:tc>
      </w:tr>
      <w:tr w:rsidR="009353CA" w:rsidRPr="000C321E" w:rsidTr="006C50B2">
        <w:trPr>
          <w:jc w:val="center"/>
        </w:trPr>
        <w:tc>
          <w:tcPr>
            <w:tcW w:w="3650" w:type="dxa"/>
          </w:tcPr>
          <w:p w:rsidR="009353CA" w:rsidRPr="000C321E" w:rsidRDefault="009353CA" w:rsidP="006C50B2">
            <w:pPr>
              <w:pStyle w:val="TAL"/>
            </w:pPr>
            <w:r w:rsidRPr="000C321E">
              <w:rPr>
                <w:rFonts w:hint="eastAsia"/>
              </w:rPr>
              <w:t>Additional flags for SRVCC</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7.7.108</w:t>
            </w:r>
          </w:p>
        </w:tc>
      </w:tr>
      <w:tr w:rsidR="009353CA" w:rsidRPr="000C321E" w:rsidTr="006C50B2">
        <w:trPr>
          <w:jc w:val="center"/>
        </w:trPr>
        <w:tc>
          <w:tcPr>
            <w:tcW w:w="3650" w:type="dxa"/>
          </w:tcPr>
          <w:p w:rsidR="009353CA" w:rsidRPr="000C321E" w:rsidRDefault="009353CA" w:rsidP="006C50B2">
            <w:pPr>
              <w:pStyle w:val="TAL"/>
            </w:pPr>
            <w:r w:rsidRPr="000C321E">
              <w:rPr>
                <w:rFonts w:hint="eastAsia"/>
              </w:rPr>
              <w:t>STN-SR</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7.7.109</w:t>
            </w:r>
          </w:p>
        </w:tc>
      </w:tr>
      <w:tr w:rsidR="009353CA" w:rsidRPr="000C321E" w:rsidTr="006C50B2">
        <w:trPr>
          <w:jc w:val="center"/>
        </w:trPr>
        <w:tc>
          <w:tcPr>
            <w:tcW w:w="3650" w:type="dxa"/>
          </w:tcPr>
          <w:p w:rsidR="009353CA" w:rsidRPr="000C321E" w:rsidRDefault="009353CA" w:rsidP="006C50B2">
            <w:pPr>
              <w:pStyle w:val="TAL"/>
            </w:pPr>
            <w:r w:rsidRPr="000C321E">
              <w:rPr>
                <w:rFonts w:hint="eastAsia"/>
              </w:rPr>
              <w:t>C-MSISDN</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7.7.110</w:t>
            </w:r>
          </w:p>
        </w:tc>
      </w:tr>
      <w:tr w:rsidR="009353CA" w:rsidRPr="000C321E" w:rsidTr="006C50B2">
        <w:trPr>
          <w:jc w:val="center"/>
        </w:trPr>
        <w:tc>
          <w:tcPr>
            <w:tcW w:w="3650" w:type="dxa"/>
          </w:tcPr>
          <w:p w:rsidR="009353CA" w:rsidRPr="000C321E" w:rsidRDefault="009353CA" w:rsidP="006C50B2">
            <w:pPr>
              <w:pStyle w:val="TAL"/>
            </w:pPr>
            <w:r w:rsidRPr="000C321E">
              <w:t>Extended RANAP Cause</w:t>
            </w:r>
          </w:p>
        </w:tc>
        <w:tc>
          <w:tcPr>
            <w:tcW w:w="2609" w:type="dxa"/>
          </w:tcPr>
          <w:p w:rsidR="009353CA" w:rsidRPr="000C321E" w:rsidRDefault="009353CA" w:rsidP="006C50B2">
            <w:pPr>
              <w:pStyle w:val="TAL"/>
              <w:jc w:val="center"/>
            </w:pPr>
            <w:r w:rsidRPr="000C321E">
              <w:t>Optional</w:t>
            </w:r>
          </w:p>
        </w:tc>
        <w:tc>
          <w:tcPr>
            <w:tcW w:w="1785" w:type="dxa"/>
          </w:tcPr>
          <w:p w:rsidR="009353CA" w:rsidRPr="000C321E" w:rsidRDefault="009353CA" w:rsidP="006C50B2">
            <w:pPr>
              <w:pStyle w:val="TAL"/>
              <w:jc w:val="center"/>
            </w:pPr>
            <w:r w:rsidRPr="000C321E">
              <w:t>7.7.111</w:t>
            </w:r>
          </w:p>
        </w:tc>
      </w:tr>
      <w:tr w:rsidR="009353CA" w:rsidRPr="000C321E" w:rsidTr="006C50B2">
        <w:trPr>
          <w:jc w:val="center"/>
        </w:trPr>
        <w:tc>
          <w:tcPr>
            <w:tcW w:w="3650" w:type="dxa"/>
          </w:tcPr>
          <w:p w:rsidR="009353CA" w:rsidRPr="000C321E" w:rsidRDefault="009353CA" w:rsidP="006C50B2">
            <w:pPr>
              <w:pStyle w:val="TAL"/>
              <w:rPr>
                <w:lang w:eastAsia="zh-CN"/>
              </w:rPr>
            </w:pPr>
            <w:proofErr w:type="spellStart"/>
            <w:r w:rsidRPr="000C321E">
              <w:rPr>
                <w:rFonts w:hint="eastAsia"/>
                <w:lang w:eastAsia="zh-CN"/>
              </w:rPr>
              <w:t>eNodeB</w:t>
            </w:r>
            <w:proofErr w:type="spellEnd"/>
            <w:r w:rsidRPr="000C321E">
              <w:rPr>
                <w:rFonts w:hint="eastAsia"/>
                <w:lang w:eastAsia="zh-CN"/>
              </w:rPr>
              <w:t xml:space="preserve"> ID</w:t>
            </w:r>
          </w:p>
        </w:tc>
        <w:tc>
          <w:tcPr>
            <w:tcW w:w="2609" w:type="dxa"/>
          </w:tcPr>
          <w:p w:rsidR="009353CA" w:rsidRPr="000C321E" w:rsidRDefault="009353CA" w:rsidP="006C50B2">
            <w:pPr>
              <w:pStyle w:val="TAL"/>
              <w:jc w:val="center"/>
              <w:rPr>
                <w:lang w:eastAsia="zh-CN"/>
              </w:rPr>
            </w:pPr>
            <w:r w:rsidRPr="000C321E">
              <w:rPr>
                <w:rFonts w:hint="eastAsia"/>
                <w:lang w:eastAsia="zh-CN"/>
              </w:rPr>
              <w:t>Optional</w:t>
            </w:r>
          </w:p>
        </w:tc>
        <w:tc>
          <w:tcPr>
            <w:tcW w:w="1785" w:type="dxa"/>
          </w:tcPr>
          <w:p w:rsidR="009353CA" w:rsidRPr="000C321E" w:rsidRDefault="009353CA" w:rsidP="006C50B2">
            <w:pPr>
              <w:pStyle w:val="TAL"/>
              <w:jc w:val="center"/>
              <w:rPr>
                <w:lang w:eastAsia="zh-CN"/>
              </w:rPr>
            </w:pPr>
            <w:r w:rsidRPr="000C321E">
              <w:rPr>
                <w:rFonts w:hint="eastAsia"/>
                <w:lang w:eastAsia="zh-CN"/>
              </w:rPr>
              <w:t>7.7.</w:t>
            </w:r>
            <w:r w:rsidRPr="000C321E">
              <w:rPr>
                <w:lang w:eastAsia="zh-CN"/>
              </w:rPr>
              <w:t>112</w:t>
            </w:r>
          </w:p>
        </w:tc>
      </w:tr>
      <w:tr w:rsidR="009353CA" w:rsidRPr="000C321E" w:rsidTr="006C50B2">
        <w:trPr>
          <w:jc w:val="center"/>
        </w:trPr>
        <w:tc>
          <w:tcPr>
            <w:tcW w:w="3650" w:type="dxa"/>
          </w:tcPr>
          <w:p w:rsidR="009353CA" w:rsidRPr="000C321E" w:rsidRDefault="009353CA" w:rsidP="006C50B2">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7.7.113</w:t>
            </w:r>
          </w:p>
        </w:tc>
      </w:tr>
      <w:tr w:rsidR="009353CA" w:rsidRPr="000C321E" w:rsidTr="006C50B2">
        <w:trPr>
          <w:jc w:val="center"/>
        </w:trPr>
        <w:tc>
          <w:tcPr>
            <w:tcW w:w="3650" w:type="dxa"/>
          </w:tcPr>
          <w:p w:rsidR="009353CA" w:rsidRPr="000C321E" w:rsidRDefault="009353CA" w:rsidP="006C50B2">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7.7.117</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7.7.118</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7.7.121</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jc w:val="center"/>
              <w:rPr>
                <w:rFonts w:ascii="Arial" w:hAnsi="Arial"/>
                <w:sz w:val="18"/>
                <w:lang w:eastAsia="zh-CN"/>
              </w:rPr>
            </w:pPr>
            <w:r w:rsidRPr="000C321E">
              <w:rPr>
                <w:rFonts w:ascii="Arial" w:hAnsi="Arial" w:hint="eastAsia"/>
                <w:sz w:val="18"/>
                <w:lang w:eastAsia="zh-CN"/>
              </w:rPr>
              <w:t>7.7.32</w:t>
            </w:r>
          </w:p>
        </w:tc>
      </w:tr>
      <w:tr w:rsidR="009353CA"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9353CA" w:rsidRPr="000C321E" w:rsidRDefault="009353CA" w:rsidP="006C50B2">
            <w:pPr>
              <w:keepNext/>
              <w:keepLines/>
              <w:spacing w:after="0"/>
              <w:jc w:val="center"/>
              <w:rPr>
                <w:rFonts w:ascii="Arial" w:hAnsi="Arial"/>
                <w:sz w:val="18"/>
                <w:lang w:eastAsia="zh-CN"/>
              </w:rPr>
            </w:pPr>
            <w:r w:rsidRPr="000C321E">
              <w:rPr>
                <w:rFonts w:ascii="Arial" w:hAnsi="Arial" w:hint="eastAsia"/>
                <w:sz w:val="18"/>
                <w:lang w:eastAsia="zh-CN"/>
              </w:rPr>
              <w:t>7.7.32</w:t>
            </w:r>
          </w:p>
        </w:tc>
      </w:tr>
      <w:tr w:rsidR="00C316F8" w:rsidRPr="000C321E" w:rsidTr="006C50B2">
        <w:trPr>
          <w:jc w:val="center"/>
          <w:ins w:id="36" w:author="Caixia" w:date="2020-07-14T09:51:00Z"/>
        </w:trPr>
        <w:tc>
          <w:tcPr>
            <w:tcW w:w="3650" w:type="dxa"/>
            <w:tcBorders>
              <w:top w:val="single" w:sz="4" w:space="0" w:color="auto"/>
              <w:left w:val="single" w:sz="4" w:space="0" w:color="auto"/>
              <w:bottom w:val="single" w:sz="4" w:space="0" w:color="auto"/>
              <w:right w:val="single" w:sz="4" w:space="0" w:color="auto"/>
            </w:tcBorders>
          </w:tcPr>
          <w:p w:rsidR="00C316F8" w:rsidRPr="000C321E" w:rsidRDefault="00C316F8" w:rsidP="00C316F8">
            <w:pPr>
              <w:keepNext/>
              <w:keepLines/>
              <w:spacing w:after="0"/>
              <w:rPr>
                <w:ins w:id="37" w:author="Caixia" w:date="2020-07-14T09:51:00Z"/>
                <w:rFonts w:ascii="Arial" w:hAnsi="Arial"/>
                <w:sz w:val="18"/>
                <w:lang w:eastAsia="zh-CN"/>
              </w:rPr>
            </w:pPr>
            <w:ins w:id="38" w:author="Caixia" w:date="2020-07-14T09:52:00Z">
              <w:r w:rsidRPr="00C316F8">
                <w:rPr>
                  <w:rFonts w:ascii="Arial" w:hAnsi="Arial"/>
                  <w:sz w:val="18"/>
                  <w:lang w:eastAsia="zh-CN"/>
                </w:rPr>
                <w:t>UP Function Selection Indication Flags</w:t>
              </w:r>
            </w:ins>
          </w:p>
        </w:tc>
        <w:tc>
          <w:tcPr>
            <w:tcW w:w="2609" w:type="dxa"/>
            <w:tcBorders>
              <w:top w:val="single" w:sz="4" w:space="0" w:color="auto"/>
              <w:left w:val="single" w:sz="4" w:space="0" w:color="auto"/>
              <w:bottom w:val="single" w:sz="4" w:space="0" w:color="auto"/>
              <w:right w:val="single" w:sz="4" w:space="0" w:color="auto"/>
            </w:tcBorders>
          </w:tcPr>
          <w:p w:rsidR="00C316F8" w:rsidRPr="000C321E" w:rsidRDefault="00C316F8" w:rsidP="00C316F8">
            <w:pPr>
              <w:keepNext/>
              <w:keepLines/>
              <w:spacing w:after="0"/>
              <w:jc w:val="center"/>
              <w:rPr>
                <w:ins w:id="39" w:author="Caixia" w:date="2020-07-14T09:51:00Z"/>
                <w:rFonts w:ascii="Arial" w:hAnsi="Arial"/>
                <w:sz w:val="18"/>
                <w:lang w:eastAsia="zh-CN"/>
              </w:rPr>
            </w:pPr>
            <w:ins w:id="40" w:author="Caixia" w:date="2020-07-14T09:52:00Z">
              <w:r w:rsidRPr="00C316F8">
                <w:rPr>
                  <w:rFonts w:ascii="Arial" w:hAnsi="Arial"/>
                  <w:sz w:val="18"/>
                  <w:lang w:eastAsia="zh-CN"/>
                </w:rPr>
                <w:t>Optional</w:t>
              </w:r>
            </w:ins>
          </w:p>
        </w:tc>
        <w:tc>
          <w:tcPr>
            <w:tcW w:w="1785" w:type="dxa"/>
            <w:tcBorders>
              <w:top w:val="single" w:sz="4" w:space="0" w:color="auto"/>
              <w:left w:val="single" w:sz="4" w:space="0" w:color="auto"/>
              <w:bottom w:val="single" w:sz="4" w:space="0" w:color="auto"/>
              <w:right w:val="single" w:sz="4" w:space="0" w:color="auto"/>
            </w:tcBorders>
          </w:tcPr>
          <w:p w:rsidR="00C316F8" w:rsidRPr="000C321E" w:rsidRDefault="00C316F8" w:rsidP="00C316F8">
            <w:pPr>
              <w:keepNext/>
              <w:keepLines/>
              <w:spacing w:after="0"/>
              <w:jc w:val="center"/>
              <w:rPr>
                <w:ins w:id="41" w:author="Caixia" w:date="2020-07-14T09:51:00Z"/>
                <w:rFonts w:ascii="Arial" w:hAnsi="Arial"/>
                <w:sz w:val="18"/>
                <w:lang w:eastAsia="zh-CN"/>
              </w:rPr>
            </w:pPr>
            <w:ins w:id="42" w:author="Caixia" w:date="2020-07-14T09:52:00Z">
              <w:r w:rsidRPr="00C316F8">
                <w:rPr>
                  <w:rFonts w:ascii="Arial" w:hAnsi="Arial"/>
                  <w:sz w:val="18"/>
                  <w:lang w:eastAsia="zh-CN"/>
                </w:rPr>
                <w:t>7.7.124</w:t>
              </w:r>
            </w:ins>
          </w:p>
        </w:tc>
      </w:tr>
      <w:tr w:rsidR="00C316F8" w:rsidRPr="000C321E" w:rsidTr="006C50B2">
        <w:trPr>
          <w:jc w:val="center"/>
        </w:trPr>
        <w:tc>
          <w:tcPr>
            <w:tcW w:w="3650" w:type="dxa"/>
            <w:tcBorders>
              <w:top w:val="single" w:sz="4" w:space="0" w:color="auto"/>
              <w:left w:val="single" w:sz="4" w:space="0" w:color="auto"/>
              <w:bottom w:val="single" w:sz="4" w:space="0" w:color="auto"/>
              <w:right w:val="single" w:sz="4" w:space="0" w:color="auto"/>
            </w:tcBorders>
          </w:tcPr>
          <w:p w:rsidR="00C316F8" w:rsidRPr="000C321E" w:rsidRDefault="00C316F8" w:rsidP="00C316F8">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rsidR="00C316F8" w:rsidRPr="000C321E" w:rsidRDefault="00C316F8" w:rsidP="00C316F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C316F8" w:rsidRPr="000C321E" w:rsidRDefault="00C316F8" w:rsidP="00C316F8">
            <w:pPr>
              <w:keepNext/>
              <w:keepLines/>
              <w:spacing w:after="0"/>
              <w:jc w:val="center"/>
              <w:rPr>
                <w:rFonts w:ascii="Arial" w:hAnsi="Arial"/>
                <w:sz w:val="18"/>
                <w:lang w:eastAsia="zh-CN"/>
              </w:rPr>
            </w:pPr>
            <w:r w:rsidRPr="000C321E">
              <w:rPr>
                <w:rFonts w:ascii="Arial" w:hAnsi="Arial"/>
                <w:sz w:val="18"/>
                <w:lang w:eastAsia="zh-CN"/>
              </w:rPr>
              <w:t>7.7.46</w:t>
            </w:r>
          </w:p>
        </w:tc>
      </w:tr>
    </w:tbl>
    <w:p w:rsidR="009353CA" w:rsidRPr="001D2CEF" w:rsidRDefault="009353CA" w:rsidP="00E84A56"/>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BD0" w:rsidRDefault="00AF7BD0">
      <w:r>
        <w:separator/>
      </w:r>
    </w:p>
  </w:endnote>
  <w:endnote w:type="continuationSeparator" w:id="0">
    <w:p w:rsidR="00AF7BD0" w:rsidRDefault="00AF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BD0" w:rsidRDefault="00AF7BD0">
      <w:r>
        <w:separator/>
      </w:r>
    </w:p>
  </w:footnote>
  <w:footnote w:type="continuationSeparator" w:id="0">
    <w:p w:rsidR="00AF7BD0" w:rsidRDefault="00AF7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9E" w:rsidRDefault="001B42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6"/>
  </w:num>
  <w:num w:numId="3">
    <w:abstractNumId w:val="12"/>
  </w:num>
  <w:num w:numId="4">
    <w:abstractNumId w:val="5"/>
  </w:num>
  <w:num w:numId="5">
    <w:abstractNumId w:val="3"/>
  </w:num>
  <w:num w:numId="6">
    <w:abstractNumId w:val="13"/>
  </w:num>
  <w:num w:numId="7">
    <w:abstractNumId w:val="26"/>
  </w:num>
  <w:num w:numId="8">
    <w:abstractNumId w:val="18"/>
  </w:num>
  <w:num w:numId="9">
    <w:abstractNumId w:val="22"/>
  </w:num>
  <w:num w:numId="10">
    <w:abstractNumId w:val="0"/>
  </w:num>
  <w:num w:numId="11">
    <w:abstractNumId w:val="4"/>
  </w:num>
  <w:num w:numId="12">
    <w:abstractNumId w:val="9"/>
  </w:num>
  <w:num w:numId="13">
    <w:abstractNumId w:val="17"/>
  </w:num>
  <w:num w:numId="14">
    <w:abstractNumId w:val="8"/>
  </w:num>
  <w:num w:numId="15">
    <w:abstractNumId w:val="14"/>
  </w:num>
  <w:num w:numId="16">
    <w:abstractNumId w:val="1"/>
  </w:num>
  <w:num w:numId="17">
    <w:abstractNumId w:val="21"/>
  </w:num>
  <w:num w:numId="18">
    <w:abstractNumId w:val="7"/>
  </w:num>
  <w:num w:numId="19">
    <w:abstractNumId w:val="2"/>
  </w:num>
  <w:num w:numId="20">
    <w:abstractNumId w:val="25"/>
  </w:num>
  <w:num w:numId="21">
    <w:abstractNumId w:val="10"/>
  </w:num>
  <w:num w:numId="22">
    <w:abstractNumId w:val="24"/>
  </w:num>
  <w:num w:numId="23">
    <w:abstractNumId w:val="23"/>
  </w:num>
  <w:num w:numId="24">
    <w:abstractNumId w:val="19"/>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A1F6F"/>
    <w:rsid w:val="000A6394"/>
    <w:rsid w:val="000B7FED"/>
    <w:rsid w:val="000C038A"/>
    <w:rsid w:val="000C6598"/>
    <w:rsid w:val="00145D43"/>
    <w:rsid w:val="0015151D"/>
    <w:rsid w:val="001658AA"/>
    <w:rsid w:val="00173C89"/>
    <w:rsid w:val="00187392"/>
    <w:rsid w:val="00192C46"/>
    <w:rsid w:val="001A08B3"/>
    <w:rsid w:val="001A7B60"/>
    <w:rsid w:val="001B429E"/>
    <w:rsid w:val="001B52F0"/>
    <w:rsid w:val="001B7A65"/>
    <w:rsid w:val="001D1852"/>
    <w:rsid w:val="001D7AF6"/>
    <w:rsid w:val="001E41F3"/>
    <w:rsid w:val="001E7900"/>
    <w:rsid w:val="002058F9"/>
    <w:rsid w:val="00221460"/>
    <w:rsid w:val="002306BB"/>
    <w:rsid w:val="0026004D"/>
    <w:rsid w:val="002640DD"/>
    <w:rsid w:val="00272B5F"/>
    <w:rsid w:val="00275D12"/>
    <w:rsid w:val="00281780"/>
    <w:rsid w:val="00284FEB"/>
    <w:rsid w:val="002860C4"/>
    <w:rsid w:val="002A55C8"/>
    <w:rsid w:val="002B2BAC"/>
    <w:rsid w:val="002B5741"/>
    <w:rsid w:val="002E67BB"/>
    <w:rsid w:val="00305409"/>
    <w:rsid w:val="00315ADA"/>
    <w:rsid w:val="003609EF"/>
    <w:rsid w:val="0036231A"/>
    <w:rsid w:val="00374DD4"/>
    <w:rsid w:val="003D1A10"/>
    <w:rsid w:val="003E1A36"/>
    <w:rsid w:val="00410371"/>
    <w:rsid w:val="004242F1"/>
    <w:rsid w:val="00424FBB"/>
    <w:rsid w:val="00431C46"/>
    <w:rsid w:val="0047172D"/>
    <w:rsid w:val="004B75B7"/>
    <w:rsid w:val="004E1669"/>
    <w:rsid w:val="0050797C"/>
    <w:rsid w:val="0051580D"/>
    <w:rsid w:val="00531A03"/>
    <w:rsid w:val="00547111"/>
    <w:rsid w:val="00570453"/>
    <w:rsid w:val="00592D74"/>
    <w:rsid w:val="005E2C44"/>
    <w:rsid w:val="00621188"/>
    <w:rsid w:val="006257ED"/>
    <w:rsid w:val="0064352E"/>
    <w:rsid w:val="00646674"/>
    <w:rsid w:val="00695808"/>
    <w:rsid w:val="006A3253"/>
    <w:rsid w:val="006A735E"/>
    <w:rsid w:val="006B46FB"/>
    <w:rsid w:val="006C63ED"/>
    <w:rsid w:val="006E21FB"/>
    <w:rsid w:val="007557E1"/>
    <w:rsid w:val="0077142C"/>
    <w:rsid w:val="007850A8"/>
    <w:rsid w:val="00792342"/>
    <w:rsid w:val="007940A5"/>
    <w:rsid w:val="007977A8"/>
    <w:rsid w:val="007B512A"/>
    <w:rsid w:val="007B6D61"/>
    <w:rsid w:val="007C2097"/>
    <w:rsid w:val="007D6A07"/>
    <w:rsid w:val="007F7259"/>
    <w:rsid w:val="008040A8"/>
    <w:rsid w:val="008119AD"/>
    <w:rsid w:val="00827345"/>
    <w:rsid w:val="008279FA"/>
    <w:rsid w:val="008448D4"/>
    <w:rsid w:val="00861645"/>
    <w:rsid w:val="008626E7"/>
    <w:rsid w:val="00870EE7"/>
    <w:rsid w:val="00883F11"/>
    <w:rsid w:val="008863B9"/>
    <w:rsid w:val="008A45A6"/>
    <w:rsid w:val="008F193E"/>
    <w:rsid w:val="008F686C"/>
    <w:rsid w:val="008F68B0"/>
    <w:rsid w:val="009148DE"/>
    <w:rsid w:val="009353CA"/>
    <w:rsid w:val="00941E30"/>
    <w:rsid w:val="0097282D"/>
    <w:rsid w:val="009777D9"/>
    <w:rsid w:val="00991B88"/>
    <w:rsid w:val="009A5753"/>
    <w:rsid w:val="009A579D"/>
    <w:rsid w:val="009C7AD6"/>
    <w:rsid w:val="009E3297"/>
    <w:rsid w:val="009E49C8"/>
    <w:rsid w:val="009F05D7"/>
    <w:rsid w:val="009F6A5B"/>
    <w:rsid w:val="009F734F"/>
    <w:rsid w:val="00A246B6"/>
    <w:rsid w:val="00A300FB"/>
    <w:rsid w:val="00A47E70"/>
    <w:rsid w:val="00A50CF0"/>
    <w:rsid w:val="00A57915"/>
    <w:rsid w:val="00A7671C"/>
    <w:rsid w:val="00AA2CBC"/>
    <w:rsid w:val="00AB30BC"/>
    <w:rsid w:val="00AC3DC3"/>
    <w:rsid w:val="00AC5820"/>
    <w:rsid w:val="00AD1CD8"/>
    <w:rsid w:val="00AF7BD0"/>
    <w:rsid w:val="00B03CBD"/>
    <w:rsid w:val="00B258BB"/>
    <w:rsid w:val="00B25BE0"/>
    <w:rsid w:val="00B55B36"/>
    <w:rsid w:val="00B67B97"/>
    <w:rsid w:val="00B95688"/>
    <w:rsid w:val="00B968C8"/>
    <w:rsid w:val="00BA3EC5"/>
    <w:rsid w:val="00BA51D9"/>
    <w:rsid w:val="00BB5DFC"/>
    <w:rsid w:val="00BD279D"/>
    <w:rsid w:val="00BD6BB8"/>
    <w:rsid w:val="00C316F8"/>
    <w:rsid w:val="00C4353B"/>
    <w:rsid w:val="00C65E2D"/>
    <w:rsid w:val="00C66BA2"/>
    <w:rsid w:val="00C95985"/>
    <w:rsid w:val="00C96DCA"/>
    <w:rsid w:val="00CC5026"/>
    <w:rsid w:val="00CC68D0"/>
    <w:rsid w:val="00D03F9A"/>
    <w:rsid w:val="00D06D51"/>
    <w:rsid w:val="00D24991"/>
    <w:rsid w:val="00D50255"/>
    <w:rsid w:val="00D66520"/>
    <w:rsid w:val="00D87AF5"/>
    <w:rsid w:val="00DB1448"/>
    <w:rsid w:val="00DC7BA5"/>
    <w:rsid w:val="00DD1D0E"/>
    <w:rsid w:val="00DE34CF"/>
    <w:rsid w:val="00E04263"/>
    <w:rsid w:val="00E13F3D"/>
    <w:rsid w:val="00E34898"/>
    <w:rsid w:val="00E8079D"/>
    <w:rsid w:val="00E84A56"/>
    <w:rsid w:val="00E85633"/>
    <w:rsid w:val="00EB09B7"/>
    <w:rsid w:val="00ED531C"/>
    <w:rsid w:val="00EE7D7C"/>
    <w:rsid w:val="00EF498B"/>
    <w:rsid w:val="00F25D98"/>
    <w:rsid w:val="00F300FB"/>
    <w:rsid w:val="00F54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 w:type="character" w:customStyle="1" w:styleId="EXChar">
    <w:name w:val="EX Char"/>
    <w:locked/>
    <w:rsid w:val="009353CA"/>
    <w:rPr>
      <w:lang w:eastAsia="en-US"/>
    </w:rPr>
  </w:style>
  <w:style w:type="paragraph" w:styleId="af5">
    <w:name w:val="Revision"/>
    <w:hidden/>
    <w:uiPriority w:val="99"/>
    <w:semiHidden/>
    <w:rsid w:val="00B956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0E7CB-DDEC-4CC5-B319-69F7AAA09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11</Pages>
  <Words>6005</Words>
  <Characters>34230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1900-01-01T08:00:00Z</cp:lastPrinted>
  <dcterms:created xsi:type="dcterms:W3CDTF">2018-11-05T09:14:00Z</dcterms:created>
  <dcterms:modified xsi:type="dcterms:W3CDTF">2020-08-11T01:41:00Z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(2)CowFW54ioLCWeU0Um36xYZAuj+x0IqBqlmF53tT4glaLcXAgX9XlTOtQ2Q0oZ8H6pglicheT
jVu4BjVddCnV4+ShbcUssV/tdeNiIFeKsNPQzOBkusv/70yu7Xuoc/pl6iBjXqdxuYW4uniw
X1yEp0OKYnIuTQE2lBVaIS68r6/yqOJaK6C8CUppLF8zJQcWOcDFC2Ze7CnFZiyjlyPuXcNx
MLiqlsxPAyuwAez3fG</vt:lpwstr>
  </property>
  <property fmtid="{D5CDD505-2E9C-101B-9397-08002B2CF9AE}" pid="22" name="_2015_ms_pID_7253431">
    <vt:lpwstr>RL/nzx+IE+cg4KyL3ztSMGTI9mZETsRthk+ehCILM3niNbcfLPyPZG
TCvdB3H0yZQWTtn910y6LN9ICsKe2EkbjDpje5sgzdUUcqyOdPW0DX+WgYLbEZ3WsU0sDL1D
LR7bui8Ehqv5EtX9zvr9lV/jKrC7628NTkfnamMykmmf6z8EGbh56X7EO9zB6xirSKM=</vt:lpwstr>
  </property>
</Properties>
</file>